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13" w:rsidRDefault="007B2613" w:rsidP="007B2613">
      <w:pPr>
        <w:spacing w:after="0" w:line="240" w:lineRule="atLeast"/>
        <w:ind w:left="-284" w:right="-143"/>
        <w:jc w:val="center"/>
        <w:rPr>
          <w:rFonts w:ascii="Times New Roman" w:eastAsia="Times New Roman" w:hAnsi="Times New Roman" w:cs="Times New Roman"/>
          <w:b/>
          <w:bCs/>
          <w:color w:val="333333"/>
          <w:sz w:val="28"/>
          <w:szCs w:val="28"/>
          <w:lang w:eastAsia="ru-RU"/>
        </w:rPr>
      </w:pPr>
    </w:p>
    <w:p w:rsidR="007B2613" w:rsidRPr="007B2613" w:rsidRDefault="007B2613" w:rsidP="007B2613">
      <w:pPr>
        <w:spacing w:after="0" w:line="240" w:lineRule="atLeast"/>
        <w:ind w:left="-284" w:right="-143"/>
        <w:jc w:val="right"/>
        <w:rPr>
          <w:rFonts w:ascii="Times New Roman" w:eastAsia="Times New Roman" w:hAnsi="Times New Roman" w:cs="Times New Roman"/>
          <w:b/>
          <w:bCs/>
          <w:color w:val="333333"/>
          <w:sz w:val="20"/>
          <w:szCs w:val="20"/>
          <w:lang w:eastAsia="ru-RU"/>
        </w:rPr>
      </w:pPr>
      <w:r w:rsidRPr="007B2613">
        <w:rPr>
          <w:rFonts w:ascii="Times New Roman" w:eastAsia="Times New Roman" w:hAnsi="Times New Roman" w:cs="Times New Roman"/>
          <w:b/>
          <w:bCs/>
          <w:color w:val="333333"/>
          <w:sz w:val="20"/>
          <w:szCs w:val="20"/>
          <w:lang w:eastAsia="ru-RU"/>
        </w:rPr>
        <w:t>Утверждаю</w:t>
      </w:r>
    </w:p>
    <w:p w:rsidR="007B2613" w:rsidRPr="007B2613" w:rsidRDefault="007B2613" w:rsidP="007B2613">
      <w:pPr>
        <w:spacing w:after="0" w:line="240" w:lineRule="atLeast"/>
        <w:ind w:left="-284" w:right="-143"/>
        <w:jc w:val="right"/>
        <w:rPr>
          <w:rFonts w:ascii="Times New Roman" w:eastAsia="Times New Roman" w:hAnsi="Times New Roman" w:cs="Times New Roman"/>
          <w:b/>
          <w:bCs/>
          <w:color w:val="333333"/>
          <w:sz w:val="20"/>
          <w:szCs w:val="20"/>
          <w:lang w:eastAsia="ru-RU"/>
        </w:rPr>
      </w:pPr>
      <w:r w:rsidRPr="007B2613">
        <w:rPr>
          <w:rFonts w:ascii="Times New Roman" w:eastAsia="Times New Roman" w:hAnsi="Times New Roman" w:cs="Times New Roman"/>
          <w:b/>
          <w:bCs/>
          <w:color w:val="333333"/>
          <w:sz w:val="20"/>
          <w:szCs w:val="20"/>
          <w:lang w:eastAsia="ru-RU"/>
        </w:rPr>
        <w:t>Президент Университета «</w:t>
      </w:r>
      <w:proofErr w:type="spellStart"/>
      <w:r w:rsidRPr="007B2613">
        <w:rPr>
          <w:rFonts w:ascii="Times New Roman" w:eastAsia="Times New Roman" w:hAnsi="Times New Roman" w:cs="Times New Roman"/>
          <w:b/>
          <w:bCs/>
          <w:color w:val="333333"/>
          <w:sz w:val="20"/>
          <w:szCs w:val="20"/>
          <w:lang w:eastAsia="ru-RU"/>
        </w:rPr>
        <w:t>Алматы</w:t>
      </w:r>
      <w:proofErr w:type="spellEnd"/>
      <w:r w:rsidRPr="007B2613">
        <w:rPr>
          <w:rFonts w:ascii="Times New Roman" w:eastAsia="Times New Roman" w:hAnsi="Times New Roman" w:cs="Times New Roman"/>
          <w:b/>
          <w:bCs/>
          <w:color w:val="333333"/>
          <w:sz w:val="20"/>
          <w:szCs w:val="20"/>
          <w:lang w:eastAsia="ru-RU"/>
        </w:rPr>
        <w:t>»</w:t>
      </w:r>
    </w:p>
    <w:p w:rsidR="007B2613" w:rsidRPr="007B2613" w:rsidRDefault="007B2613" w:rsidP="007B2613">
      <w:pPr>
        <w:spacing w:after="0" w:line="240" w:lineRule="atLeast"/>
        <w:ind w:left="-284" w:right="-143"/>
        <w:jc w:val="right"/>
        <w:rPr>
          <w:rFonts w:ascii="Times New Roman" w:eastAsia="Times New Roman" w:hAnsi="Times New Roman" w:cs="Times New Roman"/>
          <w:b/>
          <w:bCs/>
          <w:color w:val="333333"/>
          <w:sz w:val="20"/>
          <w:szCs w:val="20"/>
          <w:lang w:eastAsia="ru-RU"/>
        </w:rPr>
      </w:pPr>
      <w:r w:rsidRPr="007B2613">
        <w:rPr>
          <w:rFonts w:ascii="Times New Roman" w:eastAsia="Times New Roman" w:hAnsi="Times New Roman" w:cs="Times New Roman"/>
          <w:b/>
          <w:bCs/>
          <w:color w:val="333333"/>
          <w:sz w:val="20"/>
          <w:szCs w:val="20"/>
          <w:lang w:eastAsia="ru-RU"/>
        </w:rPr>
        <w:t xml:space="preserve">Д.т.н., </w:t>
      </w:r>
      <w:proofErr w:type="spellStart"/>
      <w:r w:rsidRPr="007B2613">
        <w:rPr>
          <w:rFonts w:ascii="Times New Roman" w:eastAsia="Times New Roman" w:hAnsi="Times New Roman" w:cs="Times New Roman"/>
          <w:b/>
          <w:bCs/>
          <w:color w:val="333333"/>
          <w:sz w:val="20"/>
          <w:szCs w:val="20"/>
          <w:lang w:eastAsia="ru-RU"/>
        </w:rPr>
        <w:t>пр-р</w:t>
      </w:r>
      <w:proofErr w:type="spellEnd"/>
      <w:r w:rsidRPr="007B2613">
        <w:rPr>
          <w:rFonts w:ascii="Times New Roman" w:eastAsia="Times New Roman" w:hAnsi="Times New Roman" w:cs="Times New Roman"/>
          <w:b/>
          <w:bCs/>
          <w:color w:val="333333"/>
          <w:sz w:val="20"/>
          <w:szCs w:val="20"/>
          <w:lang w:eastAsia="ru-RU"/>
        </w:rPr>
        <w:t xml:space="preserve">, </w:t>
      </w:r>
      <w:proofErr w:type="spellStart"/>
      <w:r w:rsidRPr="007B2613">
        <w:rPr>
          <w:rFonts w:ascii="Times New Roman" w:eastAsia="Times New Roman" w:hAnsi="Times New Roman" w:cs="Times New Roman"/>
          <w:b/>
          <w:bCs/>
          <w:color w:val="333333"/>
          <w:sz w:val="20"/>
          <w:szCs w:val="20"/>
          <w:lang w:eastAsia="ru-RU"/>
        </w:rPr>
        <w:t>ак-к</w:t>
      </w:r>
      <w:proofErr w:type="spellEnd"/>
      <w:r w:rsidRPr="007B2613">
        <w:rPr>
          <w:rFonts w:ascii="Times New Roman" w:eastAsia="Times New Roman" w:hAnsi="Times New Roman" w:cs="Times New Roman"/>
          <w:b/>
          <w:bCs/>
          <w:color w:val="333333"/>
          <w:sz w:val="20"/>
          <w:szCs w:val="20"/>
          <w:lang w:eastAsia="ru-RU"/>
        </w:rPr>
        <w:t xml:space="preserve"> Асанова С.Ж.</w:t>
      </w:r>
    </w:p>
    <w:p w:rsidR="007B2613" w:rsidRPr="007B2613" w:rsidRDefault="007B2613" w:rsidP="007B2613">
      <w:pPr>
        <w:spacing w:after="0" w:line="240" w:lineRule="atLeast"/>
        <w:ind w:left="-284" w:right="-143"/>
        <w:jc w:val="right"/>
        <w:rPr>
          <w:rFonts w:ascii="Times New Roman" w:eastAsia="Times New Roman" w:hAnsi="Times New Roman" w:cs="Times New Roman"/>
          <w:b/>
          <w:bCs/>
          <w:color w:val="333333"/>
          <w:sz w:val="20"/>
          <w:szCs w:val="20"/>
          <w:lang w:eastAsia="ru-RU"/>
        </w:rPr>
      </w:pPr>
      <w:r w:rsidRPr="007B2613">
        <w:rPr>
          <w:rFonts w:ascii="Times New Roman" w:eastAsia="Times New Roman" w:hAnsi="Times New Roman" w:cs="Times New Roman"/>
          <w:b/>
          <w:bCs/>
          <w:color w:val="333333"/>
          <w:sz w:val="20"/>
          <w:szCs w:val="20"/>
          <w:lang w:eastAsia="ru-RU"/>
        </w:rPr>
        <w:t xml:space="preserve">___________________ </w:t>
      </w:r>
    </w:p>
    <w:p w:rsidR="007B2613" w:rsidRPr="007B2613" w:rsidRDefault="00153B28" w:rsidP="007B2613">
      <w:pPr>
        <w:spacing w:after="0" w:line="240" w:lineRule="atLeast"/>
        <w:ind w:left="-284" w:right="-143"/>
        <w:jc w:val="right"/>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w:t>
      </w:r>
      <w:r>
        <w:rPr>
          <w:rFonts w:ascii="Times New Roman" w:eastAsia="Times New Roman" w:hAnsi="Times New Roman" w:cs="Times New Roman"/>
          <w:b/>
          <w:bCs/>
          <w:color w:val="333333"/>
          <w:sz w:val="20"/>
          <w:szCs w:val="20"/>
          <w:lang w:val="en-US" w:eastAsia="ru-RU"/>
        </w:rPr>
        <w:t>0</w:t>
      </w:r>
      <w:r>
        <w:rPr>
          <w:rFonts w:ascii="Times New Roman" w:eastAsia="Times New Roman" w:hAnsi="Times New Roman" w:cs="Times New Roman"/>
          <w:b/>
          <w:bCs/>
          <w:color w:val="333333"/>
          <w:sz w:val="20"/>
          <w:szCs w:val="20"/>
          <w:lang w:eastAsia="ru-RU"/>
        </w:rPr>
        <w:t>5»</w:t>
      </w:r>
      <w:r>
        <w:rPr>
          <w:rFonts w:ascii="Times New Roman" w:eastAsia="Times New Roman" w:hAnsi="Times New Roman" w:cs="Times New Roman"/>
          <w:b/>
          <w:bCs/>
          <w:color w:val="333333"/>
          <w:sz w:val="20"/>
          <w:szCs w:val="20"/>
          <w:lang w:val="en-US" w:eastAsia="ru-RU"/>
        </w:rPr>
        <w:t xml:space="preserve"> </w:t>
      </w:r>
      <w:r>
        <w:rPr>
          <w:rFonts w:ascii="Times New Roman" w:eastAsia="Times New Roman" w:hAnsi="Times New Roman" w:cs="Times New Roman"/>
          <w:b/>
          <w:bCs/>
          <w:color w:val="333333"/>
          <w:sz w:val="20"/>
          <w:szCs w:val="20"/>
          <w:lang w:eastAsia="ru-RU"/>
        </w:rPr>
        <w:t>января 2018</w:t>
      </w:r>
      <w:r w:rsidR="007B2613" w:rsidRPr="007B2613">
        <w:rPr>
          <w:rFonts w:ascii="Times New Roman" w:eastAsia="Times New Roman" w:hAnsi="Times New Roman" w:cs="Times New Roman"/>
          <w:b/>
          <w:bCs/>
          <w:color w:val="333333"/>
          <w:sz w:val="20"/>
          <w:szCs w:val="20"/>
          <w:lang w:eastAsia="ru-RU"/>
        </w:rPr>
        <w:t>г</w:t>
      </w:r>
    </w:p>
    <w:p w:rsidR="007B2613" w:rsidRDefault="007B2613" w:rsidP="007B2613">
      <w:pPr>
        <w:spacing w:after="0" w:line="240" w:lineRule="atLeast"/>
        <w:ind w:left="-284" w:right="-143"/>
        <w:jc w:val="right"/>
        <w:rPr>
          <w:rFonts w:ascii="Times New Roman" w:eastAsia="Times New Roman" w:hAnsi="Times New Roman" w:cs="Times New Roman"/>
          <w:b/>
          <w:bCs/>
          <w:color w:val="333333"/>
          <w:sz w:val="28"/>
          <w:szCs w:val="28"/>
          <w:lang w:eastAsia="ru-RU"/>
        </w:rPr>
      </w:pPr>
    </w:p>
    <w:p w:rsidR="007B2613" w:rsidRPr="004D7C53" w:rsidRDefault="00F70299" w:rsidP="007B2613">
      <w:pPr>
        <w:spacing w:after="0" w:line="240" w:lineRule="atLeast"/>
        <w:ind w:left="-284" w:right="-143"/>
        <w:jc w:val="center"/>
        <w:rPr>
          <w:rFonts w:ascii="Times New Roman" w:eastAsia="Times New Roman" w:hAnsi="Times New Roman" w:cs="Times New Roman"/>
          <w:b/>
          <w:bCs/>
          <w:color w:val="333333"/>
          <w:lang w:eastAsia="ru-RU"/>
        </w:rPr>
      </w:pPr>
      <w:r w:rsidRPr="004D7C53">
        <w:rPr>
          <w:rFonts w:ascii="Times New Roman" w:eastAsia="Times New Roman" w:hAnsi="Times New Roman" w:cs="Times New Roman"/>
          <w:b/>
          <w:bCs/>
          <w:color w:val="333333"/>
          <w:lang w:eastAsia="ru-RU"/>
        </w:rPr>
        <w:t>Положение о кредитной технологии обучения</w:t>
      </w:r>
      <w:r w:rsidR="007B2613" w:rsidRPr="004D7C53">
        <w:rPr>
          <w:rFonts w:ascii="Times New Roman" w:eastAsia="Times New Roman" w:hAnsi="Times New Roman" w:cs="Times New Roman"/>
          <w:b/>
          <w:bCs/>
          <w:color w:val="333333"/>
          <w:lang w:eastAsia="ru-RU"/>
        </w:rPr>
        <w:t xml:space="preserve"> </w:t>
      </w:r>
    </w:p>
    <w:p w:rsidR="00F70299" w:rsidRPr="00F63656" w:rsidRDefault="007B2613" w:rsidP="004D7C53">
      <w:pPr>
        <w:spacing w:after="0" w:line="240" w:lineRule="atLeast"/>
        <w:ind w:left="-284" w:right="-143"/>
        <w:jc w:val="center"/>
        <w:rPr>
          <w:rFonts w:ascii="Times New Roman" w:eastAsia="Times New Roman" w:hAnsi="Times New Roman" w:cs="Times New Roman"/>
          <w:b/>
          <w:bCs/>
          <w:color w:val="333333"/>
          <w:lang w:eastAsia="ru-RU"/>
        </w:rPr>
      </w:pPr>
      <w:r w:rsidRPr="004D7C53">
        <w:rPr>
          <w:rFonts w:ascii="Times New Roman" w:eastAsia="Times New Roman" w:hAnsi="Times New Roman" w:cs="Times New Roman"/>
          <w:b/>
          <w:bCs/>
          <w:color w:val="333333"/>
          <w:lang w:eastAsia="ru-RU"/>
        </w:rPr>
        <w:t>Университета «</w:t>
      </w:r>
      <w:proofErr w:type="spellStart"/>
      <w:r w:rsidRPr="004D7C53">
        <w:rPr>
          <w:rFonts w:ascii="Times New Roman" w:eastAsia="Times New Roman" w:hAnsi="Times New Roman" w:cs="Times New Roman"/>
          <w:b/>
          <w:bCs/>
          <w:color w:val="333333"/>
          <w:lang w:eastAsia="ru-RU"/>
        </w:rPr>
        <w:t>Алматы</w:t>
      </w:r>
      <w:proofErr w:type="spellEnd"/>
      <w:r w:rsidRPr="004D7C53">
        <w:rPr>
          <w:rFonts w:ascii="Times New Roman" w:eastAsia="Times New Roman" w:hAnsi="Times New Roman" w:cs="Times New Roman"/>
          <w:b/>
          <w:bCs/>
          <w:color w:val="333333"/>
          <w:lang w:eastAsia="ru-RU"/>
        </w:rPr>
        <w:t>»</w:t>
      </w:r>
    </w:p>
    <w:p w:rsidR="00F70299" w:rsidRPr="00802DB8" w:rsidRDefault="00F70299" w:rsidP="007B2613">
      <w:pPr>
        <w:shd w:val="clear" w:color="auto" w:fill="F7F7F7"/>
        <w:spacing w:after="0" w:line="240" w:lineRule="atLeast"/>
        <w:ind w:left="-284" w:right="-143"/>
        <w:jc w:val="center"/>
        <w:rPr>
          <w:rFonts w:ascii="Times New Roman" w:eastAsia="Times New Roman" w:hAnsi="Times New Roman" w:cs="Times New Roman"/>
          <w:b/>
          <w:color w:val="333333"/>
          <w:sz w:val="20"/>
          <w:szCs w:val="20"/>
          <w:lang w:eastAsia="ru-RU"/>
        </w:rPr>
      </w:pPr>
      <w:r w:rsidRPr="00802DB8">
        <w:rPr>
          <w:rFonts w:ascii="Times New Roman" w:eastAsia="Times New Roman" w:hAnsi="Times New Roman" w:cs="Times New Roman"/>
          <w:b/>
          <w:color w:val="333333"/>
          <w:sz w:val="20"/>
          <w:szCs w:val="20"/>
          <w:lang w:eastAsia="ru-RU"/>
        </w:rPr>
        <w:t>1. Общие положения</w:t>
      </w:r>
    </w:p>
    <w:p w:rsidR="00F70299" w:rsidRPr="00AD11B6" w:rsidRDefault="00F70299" w:rsidP="004D7C53">
      <w:pPr>
        <w:shd w:val="clear" w:color="auto" w:fill="F7F7F7"/>
        <w:spacing w:after="0" w:line="180" w:lineRule="atLeast"/>
        <w:ind w:left="-284" w:right="-142"/>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1.1 Настоящее положение разработано в соответствии с Законом Республики Казахстан «Об образовании», Правилами организации учебного процесса по кредитной технологии обучения, утвержденными приказом Министра образован</w:t>
      </w:r>
      <w:r w:rsidR="008A20FF" w:rsidRPr="00AD11B6">
        <w:rPr>
          <w:rFonts w:ascii="Times New Roman" w:eastAsia="Times New Roman" w:hAnsi="Times New Roman" w:cs="Times New Roman"/>
          <w:color w:val="333333"/>
          <w:lang w:eastAsia="ru-RU"/>
        </w:rPr>
        <w:t>ия и науки Республики Казахстан</w:t>
      </w:r>
      <w:r w:rsidRPr="00AD11B6">
        <w:rPr>
          <w:rFonts w:ascii="Times New Roman" w:eastAsia="Times New Roman" w:hAnsi="Times New Roman" w:cs="Times New Roman"/>
          <w:color w:val="333333"/>
          <w:lang w:eastAsia="ru-RU"/>
        </w:rPr>
        <w:t xml:space="preserve"> и Государственного общеобязательного стандарта </w:t>
      </w:r>
      <w:proofErr w:type="spellStart"/>
      <w:r w:rsidRPr="00AD11B6">
        <w:rPr>
          <w:rFonts w:ascii="Times New Roman" w:eastAsia="Times New Roman" w:hAnsi="Times New Roman" w:cs="Times New Roman"/>
          <w:color w:val="333333"/>
          <w:lang w:eastAsia="ru-RU"/>
        </w:rPr>
        <w:t>резидентуры</w:t>
      </w:r>
      <w:proofErr w:type="spellEnd"/>
      <w:r w:rsidRPr="00AD11B6">
        <w:rPr>
          <w:rFonts w:ascii="Times New Roman" w:eastAsia="Times New Roman" w:hAnsi="Times New Roman" w:cs="Times New Roman"/>
          <w:color w:val="333333"/>
          <w:lang w:eastAsia="ru-RU"/>
        </w:rPr>
        <w:t xml:space="preserve"> по ме</w:t>
      </w:r>
      <w:r w:rsidR="008A20FF" w:rsidRPr="00AD11B6">
        <w:rPr>
          <w:rFonts w:ascii="Times New Roman" w:eastAsia="Times New Roman" w:hAnsi="Times New Roman" w:cs="Times New Roman"/>
          <w:color w:val="333333"/>
          <w:lang w:eastAsia="ru-RU"/>
        </w:rPr>
        <w:t>дицинским специальностям.</w:t>
      </w:r>
    </w:p>
    <w:p w:rsidR="00F70299" w:rsidRPr="00AD11B6" w:rsidRDefault="00F70299" w:rsidP="004D7C53">
      <w:pPr>
        <w:shd w:val="clear" w:color="auto" w:fill="F7F7F7"/>
        <w:spacing w:after="0" w:line="180" w:lineRule="atLeast"/>
        <w:ind w:left="-284" w:right="-142"/>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1.2.Положение регулирует вопросы организации учебного процесса по кр</w:t>
      </w:r>
      <w:r w:rsidR="008A20FF" w:rsidRPr="00AD11B6">
        <w:rPr>
          <w:rFonts w:ascii="Times New Roman" w:eastAsia="Times New Roman" w:hAnsi="Times New Roman" w:cs="Times New Roman"/>
          <w:color w:val="333333"/>
          <w:lang w:eastAsia="ru-RU"/>
        </w:rPr>
        <w:t>едитной технологии обучения в ТОО</w:t>
      </w:r>
      <w:r w:rsidRPr="00AD11B6">
        <w:rPr>
          <w:rFonts w:ascii="Times New Roman" w:eastAsia="Times New Roman" w:hAnsi="Times New Roman" w:cs="Times New Roman"/>
          <w:color w:val="333333"/>
          <w:lang w:eastAsia="ru-RU"/>
        </w:rPr>
        <w:t xml:space="preserve"> «</w:t>
      </w:r>
      <w:r w:rsidR="008A20FF" w:rsidRPr="00AD11B6">
        <w:rPr>
          <w:rFonts w:ascii="Times New Roman" w:eastAsia="Times New Roman" w:hAnsi="Times New Roman" w:cs="Times New Roman"/>
          <w:color w:val="333333"/>
          <w:lang w:eastAsia="ru-RU"/>
        </w:rPr>
        <w:t>Университет «</w:t>
      </w:r>
      <w:proofErr w:type="spellStart"/>
      <w:r w:rsidR="008A20FF" w:rsidRPr="00AD11B6">
        <w:rPr>
          <w:rFonts w:ascii="Times New Roman" w:eastAsia="Times New Roman" w:hAnsi="Times New Roman" w:cs="Times New Roman"/>
          <w:color w:val="333333"/>
          <w:lang w:eastAsia="ru-RU"/>
        </w:rPr>
        <w:t>Алматы</w:t>
      </w:r>
      <w:proofErr w:type="spellEnd"/>
      <w:r w:rsidRPr="00AD11B6">
        <w:rPr>
          <w:rFonts w:ascii="Times New Roman" w:eastAsia="Times New Roman" w:hAnsi="Times New Roman" w:cs="Times New Roman"/>
          <w:color w:val="333333"/>
          <w:lang w:eastAsia="ru-RU"/>
        </w:rPr>
        <w:t>»</w:t>
      </w:r>
      <w:r w:rsidR="008A20FF" w:rsidRPr="00AD11B6">
        <w:rPr>
          <w:rFonts w:ascii="Times New Roman" w:eastAsia="Times New Roman" w:hAnsi="Times New Roman" w:cs="Times New Roman"/>
          <w:color w:val="333333"/>
          <w:lang w:eastAsia="ru-RU"/>
        </w:rPr>
        <w:t xml:space="preserve"> (далее по тексту Университет).</w:t>
      </w:r>
    </w:p>
    <w:p w:rsidR="00F70299" w:rsidRPr="00AD11B6" w:rsidRDefault="00F70299" w:rsidP="004D7C53">
      <w:pPr>
        <w:shd w:val="clear" w:color="auto" w:fill="F7F7F7"/>
        <w:spacing w:after="0" w:line="180" w:lineRule="atLeast"/>
        <w:ind w:left="-284" w:right="-142"/>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 xml:space="preserve">1.3. Для международного признания национальных образовательных учебных программ, обеспечения мобильности обучающихся и преподавателей </w:t>
      </w:r>
      <w:r w:rsidR="008A20FF" w:rsidRPr="00AD11B6">
        <w:rPr>
          <w:rFonts w:ascii="Times New Roman" w:eastAsia="Times New Roman" w:hAnsi="Times New Roman" w:cs="Times New Roman"/>
          <w:color w:val="333333"/>
          <w:lang w:eastAsia="ru-RU"/>
        </w:rPr>
        <w:t xml:space="preserve"> Университета</w:t>
      </w:r>
      <w:r w:rsidRPr="00AD11B6">
        <w:rPr>
          <w:rFonts w:ascii="Times New Roman" w:eastAsia="Times New Roman" w:hAnsi="Times New Roman" w:cs="Times New Roman"/>
          <w:color w:val="333333"/>
          <w:lang w:eastAsia="ru-RU"/>
        </w:rPr>
        <w:t xml:space="preserve">, а также повышения качества образования и обеспечения преемственности всех уровней образования в </w:t>
      </w:r>
      <w:r w:rsidR="008A20FF" w:rsidRPr="00AD11B6">
        <w:rPr>
          <w:rFonts w:ascii="Times New Roman" w:eastAsia="Times New Roman" w:hAnsi="Times New Roman" w:cs="Times New Roman"/>
          <w:color w:val="333333"/>
          <w:lang w:eastAsia="ru-RU"/>
        </w:rPr>
        <w:t xml:space="preserve"> Университете «</w:t>
      </w:r>
      <w:proofErr w:type="spellStart"/>
      <w:r w:rsidR="008A20FF" w:rsidRPr="00AD11B6">
        <w:rPr>
          <w:rFonts w:ascii="Times New Roman" w:eastAsia="Times New Roman" w:hAnsi="Times New Roman" w:cs="Times New Roman"/>
          <w:color w:val="333333"/>
          <w:lang w:eastAsia="ru-RU"/>
        </w:rPr>
        <w:t>Алматы</w:t>
      </w:r>
      <w:proofErr w:type="spellEnd"/>
      <w:r w:rsidR="008A20FF" w:rsidRPr="00AD11B6">
        <w:rPr>
          <w:rFonts w:ascii="Times New Roman" w:eastAsia="Times New Roman" w:hAnsi="Times New Roman" w:cs="Times New Roman"/>
          <w:color w:val="333333"/>
          <w:lang w:eastAsia="ru-RU"/>
        </w:rPr>
        <w:t>»</w:t>
      </w:r>
      <w:r w:rsidRPr="00AD11B6">
        <w:rPr>
          <w:rFonts w:ascii="Times New Roman" w:eastAsia="Times New Roman" w:hAnsi="Times New Roman" w:cs="Times New Roman"/>
          <w:color w:val="333333"/>
          <w:lang w:eastAsia="ru-RU"/>
        </w:rPr>
        <w:t xml:space="preserve"> реализуется единая кредитная технология обучения.</w:t>
      </w:r>
    </w:p>
    <w:p w:rsidR="008A20FF" w:rsidRPr="00AD11B6" w:rsidRDefault="00B91307" w:rsidP="004D7C53">
      <w:pPr>
        <w:shd w:val="clear" w:color="auto" w:fill="F7F7F7"/>
        <w:spacing w:after="0" w:line="180" w:lineRule="atLeast"/>
        <w:ind w:left="-284" w:right="-142"/>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1.4</w:t>
      </w:r>
      <w:r w:rsidR="00F70299" w:rsidRPr="00AD11B6">
        <w:rPr>
          <w:rFonts w:ascii="Times New Roman" w:eastAsia="Times New Roman" w:hAnsi="Times New Roman" w:cs="Times New Roman"/>
          <w:color w:val="333333"/>
          <w:lang w:eastAsia="ru-RU"/>
        </w:rPr>
        <w:t>. Кредитная система обучения является способом организации учебного процесса, при котором обучающимся предоставляется возможность самостоятельно планировать свою образовательную деятельность, составлять индивидуальный учебный план из пре</w:t>
      </w:r>
      <w:r w:rsidRPr="00AD11B6">
        <w:rPr>
          <w:rFonts w:ascii="Times New Roman" w:eastAsia="Times New Roman" w:hAnsi="Times New Roman" w:cs="Times New Roman"/>
          <w:color w:val="333333"/>
          <w:lang w:eastAsia="ru-RU"/>
        </w:rPr>
        <w:t>длагаемых курсов по выбору.</w:t>
      </w:r>
    </w:p>
    <w:p w:rsidR="00F70299" w:rsidRPr="00AD11B6" w:rsidRDefault="00B91307" w:rsidP="004D7C53">
      <w:pPr>
        <w:shd w:val="clear" w:color="auto" w:fill="F7F7F7"/>
        <w:spacing w:after="0" w:line="180" w:lineRule="atLeast"/>
        <w:ind w:left="-284" w:right="-142"/>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1.5</w:t>
      </w:r>
      <w:r w:rsidR="00F70299" w:rsidRPr="00AD11B6">
        <w:rPr>
          <w:rFonts w:ascii="Times New Roman" w:eastAsia="Times New Roman" w:hAnsi="Times New Roman" w:cs="Times New Roman"/>
          <w:color w:val="333333"/>
          <w:lang w:eastAsia="ru-RU"/>
        </w:rPr>
        <w:t>. Единицей измерения трудоемкости учебной работы при кредитной системе обучения является кредит. При этом объем каждой дисциплины исчисляется в целых кредитных единицах на основе государственных общеобязательных стандартов образования и типовых учебных планов.</w:t>
      </w:r>
    </w:p>
    <w:p w:rsidR="008A20FF" w:rsidRPr="00AD11B6" w:rsidRDefault="00B91307" w:rsidP="004D7C53">
      <w:pPr>
        <w:shd w:val="clear" w:color="auto" w:fill="F7F7F7"/>
        <w:spacing w:after="0" w:line="180" w:lineRule="atLeast"/>
        <w:ind w:left="-284" w:right="-142"/>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1.6</w:t>
      </w:r>
      <w:r w:rsidR="00F70299" w:rsidRPr="00AD11B6">
        <w:rPr>
          <w:rFonts w:ascii="Times New Roman" w:eastAsia="Times New Roman" w:hAnsi="Times New Roman" w:cs="Times New Roman"/>
          <w:color w:val="333333"/>
          <w:lang w:eastAsia="ru-RU"/>
        </w:rPr>
        <w:t>. Кредитная технология обучения является накопительной, что означает нарастающий учет ранее освоенных кредитов по всем уровням образования.</w:t>
      </w:r>
    </w:p>
    <w:p w:rsidR="008A20FF" w:rsidRPr="00AD11B6" w:rsidRDefault="008A20FF" w:rsidP="004D7C53">
      <w:pPr>
        <w:shd w:val="clear" w:color="auto" w:fill="F7F7F7"/>
        <w:spacing w:after="0" w:line="180" w:lineRule="atLeast"/>
        <w:ind w:left="-284" w:right="-142"/>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 xml:space="preserve">1.7. </w:t>
      </w:r>
      <w:r w:rsidRPr="00AD11B6">
        <w:rPr>
          <w:rFonts w:ascii="Times New Roman" w:eastAsia="Times New Roman" w:hAnsi="Times New Roman" w:cs="Times New Roman"/>
          <w:bCs/>
          <w:color w:val="000000"/>
          <w:lang w:eastAsia="ru-RU"/>
        </w:rPr>
        <w:t>Основными целями внедрения кредитной системы обучения являются:</w:t>
      </w:r>
    </w:p>
    <w:p w:rsidR="008A20FF" w:rsidRPr="00AD11B6" w:rsidRDefault="008A20FF" w:rsidP="004D7C53">
      <w:pPr>
        <w:pStyle w:val="a3"/>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 xml:space="preserve">обеспечение мобильности </w:t>
      </w:r>
      <w:proofErr w:type="gramStart"/>
      <w:r w:rsidRPr="00AD11B6">
        <w:rPr>
          <w:rFonts w:ascii="Times New Roman" w:eastAsia="Times New Roman" w:hAnsi="Times New Roman" w:cs="Times New Roman"/>
          <w:color w:val="333333"/>
          <w:lang w:eastAsia="ru-RU"/>
        </w:rPr>
        <w:t>обучающихся</w:t>
      </w:r>
      <w:proofErr w:type="gramEnd"/>
      <w:r w:rsidRPr="00AD11B6">
        <w:rPr>
          <w:rFonts w:ascii="Times New Roman" w:eastAsia="Times New Roman" w:hAnsi="Times New Roman" w:cs="Times New Roman"/>
          <w:color w:val="333333"/>
          <w:lang w:eastAsia="ru-RU"/>
        </w:rPr>
        <w:t>;</w:t>
      </w:r>
    </w:p>
    <w:p w:rsidR="008A20FF" w:rsidRPr="00AD11B6" w:rsidRDefault="008A20FF" w:rsidP="004D7C53">
      <w:pPr>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повышение качества обучения;</w:t>
      </w:r>
    </w:p>
    <w:p w:rsidR="008A20FF" w:rsidRPr="00AD11B6" w:rsidRDefault="008A20FF" w:rsidP="004D7C53">
      <w:pPr>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обеспечение преемственности вузовского и послевузовского профессионального образования;</w:t>
      </w:r>
    </w:p>
    <w:p w:rsidR="008A20FF" w:rsidRPr="00AD11B6" w:rsidRDefault="008A20FF" w:rsidP="004D7C53">
      <w:pPr>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предотвращение коррупции и снижение субъективных факторов, влияющих на качество образовательного процесса;</w:t>
      </w:r>
    </w:p>
    <w:p w:rsidR="008A20FF" w:rsidRPr="00AD11B6" w:rsidRDefault="008A20FF" w:rsidP="004D7C53">
      <w:pPr>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 xml:space="preserve">повышение мотивации  </w:t>
      </w:r>
      <w:proofErr w:type="gramStart"/>
      <w:r w:rsidRPr="00AD11B6">
        <w:rPr>
          <w:rFonts w:ascii="Times New Roman" w:eastAsia="Times New Roman" w:hAnsi="Times New Roman" w:cs="Times New Roman"/>
          <w:color w:val="333333"/>
          <w:lang w:eastAsia="ru-RU"/>
        </w:rPr>
        <w:t>обучающихся</w:t>
      </w:r>
      <w:proofErr w:type="gramEnd"/>
      <w:r w:rsidRPr="00AD11B6">
        <w:rPr>
          <w:rFonts w:ascii="Times New Roman" w:eastAsia="Times New Roman" w:hAnsi="Times New Roman" w:cs="Times New Roman"/>
          <w:color w:val="333333"/>
          <w:lang w:eastAsia="ru-RU"/>
        </w:rPr>
        <w:t xml:space="preserve"> к получению качественного образования:</w:t>
      </w:r>
    </w:p>
    <w:p w:rsidR="008A20FF" w:rsidRPr="00AD11B6" w:rsidRDefault="008A20FF" w:rsidP="004D7C53">
      <w:pPr>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усиление мотивации  Университета  на достижение конечных целей – обеспечение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8A20FF" w:rsidRPr="00AD11B6" w:rsidRDefault="008A20FF" w:rsidP="004D7C53">
      <w:pPr>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внедрение и функционирование национальной системы оценки качества образования, отвечающей потребностям личности, общества и государства;</w:t>
      </w:r>
    </w:p>
    <w:p w:rsidR="00F70299" w:rsidRDefault="008A20FF" w:rsidP="004D7C53">
      <w:pPr>
        <w:numPr>
          <w:ilvl w:val="0"/>
          <w:numId w:val="3"/>
        </w:numPr>
        <w:shd w:val="clear" w:color="auto" w:fill="F7F7F7"/>
        <w:spacing w:after="0" w:line="180" w:lineRule="atLeast"/>
        <w:ind w:left="-284" w:right="-142" w:firstLine="0"/>
        <w:jc w:val="both"/>
        <w:rPr>
          <w:rFonts w:ascii="Times New Roman" w:eastAsia="Times New Roman" w:hAnsi="Times New Roman" w:cs="Times New Roman"/>
          <w:color w:val="333333"/>
          <w:lang w:eastAsia="ru-RU"/>
        </w:rPr>
      </w:pPr>
      <w:r w:rsidRPr="00AD11B6">
        <w:rPr>
          <w:rFonts w:ascii="Times New Roman" w:eastAsia="Times New Roman" w:hAnsi="Times New Roman" w:cs="Times New Roman"/>
          <w:color w:val="333333"/>
          <w:lang w:eastAsia="ru-RU"/>
        </w:rPr>
        <w:t>внедрение и эффективное использование новых технологий обучения.</w:t>
      </w:r>
    </w:p>
    <w:p w:rsidR="00AD11B6" w:rsidRPr="00AD11B6" w:rsidRDefault="00AD11B6" w:rsidP="007B2613">
      <w:pPr>
        <w:shd w:val="clear" w:color="auto" w:fill="F7F7F7"/>
        <w:spacing w:after="0" w:line="240" w:lineRule="atLeast"/>
        <w:ind w:left="-284" w:right="-143"/>
        <w:jc w:val="both"/>
        <w:rPr>
          <w:rFonts w:ascii="Times New Roman" w:eastAsia="Times New Roman" w:hAnsi="Times New Roman" w:cs="Times New Roman"/>
          <w:color w:val="333333"/>
          <w:lang w:eastAsia="ru-RU"/>
        </w:rPr>
      </w:pPr>
    </w:p>
    <w:p w:rsidR="007B2613" w:rsidRPr="00802DB8" w:rsidRDefault="00A21F5B" w:rsidP="004D7C53">
      <w:pPr>
        <w:autoSpaceDE w:val="0"/>
        <w:autoSpaceDN w:val="0"/>
        <w:adjustRightInd w:val="0"/>
        <w:spacing w:after="0" w:line="240" w:lineRule="atLeast"/>
        <w:ind w:left="-284" w:right="-143" w:firstLine="284"/>
        <w:jc w:val="center"/>
        <w:rPr>
          <w:rFonts w:ascii="Times New Roman" w:eastAsia="Calibri" w:hAnsi="Times New Roman" w:cs="Times New Roman"/>
          <w:b/>
          <w:sz w:val="20"/>
          <w:szCs w:val="20"/>
        </w:rPr>
      </w:pPr>
      <w:r w:rsidRPr="00802DB8">
        <w:rPr>
          <w:rFonts w:ascii="Times New Roman" w:eastAsia="Times New Roman" w:hAnsi="Times New Roman" w:cs="Times New Roman"/>
          <w:b/>
          <w:bCs/>
          <w:sz w:val="20"/>
          <w:szCs w:val="20"/>
          <w:lang w:eastAsia="ru-RU"/>
        </w:rPr>
        <w:t>2</w:t>
      </w:r>
      <w:r w:rsidR="00F141D0" w:rsidRPr="00802DB8">
        <w:rPr>
          <w:rFonts w:ascii="Times New Roman" w:eastAsia="Times New Roman" w:hAnsi="Times New Roman" w:cs="Times New Roman"/>
          <w:b/>
          <w:bCs/>
          <w:sz w:val="20"/>
          <w:szCs w:val="20"/>
          <w:lang w:eastAsia="ru-RU"/>
        </w:rPr>
        <w:t xml:space="preserve">. </w:t>
      </w:r>
      <w:r w:rsidR="00F141D0" w:rsidRPr="00802DB8">
        <w:rPr>
          <w:rFonts w:ascii="Times New Roman" w:eastAsia="Calibri" w:hAnsi="Times New Roman" w:cs="Times New Roman"/>
          <w:b/>
          <w:sz w:val="20"/>
          <w:szCs w:val="20"/>
        </w:rPr>
        <w:t>Нормативной базой для настоящего Положен</w:t>
      </w:r>
      <w:r w:rsidR="007B2613" w:rsidRPr="00802DB8">
        <w:rPr>
          <w:rFonts w:ascii="Times New Roman" w:eastAsia="Calibri" w:hAnsi="Times New Roman" w:cs="Times New Roman"/>
          <w:b/>
          <w:sz w:val="20"/>
          <w:szCs w:val="20"/>
        </w:rPr>
        <w:t xml:space="preserve">ия являются следующие документы </w:t>
      </w:r>
    </w:p>
    <w:p w:rsidR="00F141D0" w:rsidRPr="00153B28" w:rsidRDefault="00F141D0" w:rsidP="007B2613">
      <w:pPr>
        <w:pStyle w:val="a3"/>
        <w:numPr>
          <w:ilvl w:val="0"/>
          <w:numId w:val="2"/>
        </w:numPr>
        <w:shd w:val="clear" w:color="auto" w:fill="FFFFFF"/>
        <w:tabs>
          <w:tab w:val="left" w:pos="0"/>
          <w:tab w:val="left" w:pos="426"/>
        </w:tabs>
        <w:spacing w:after="0" w:line="240" w:lineRule="atLeast"/>
        <w:ind w:left="-284" w:right="-143" w:firstLine="0"/>
        <w:jc w:val="both"/>
        <w:rPr>
          <w:rFonts w:ascii="Times New Roman" w:eastAsia="Times New Roman" w:hAnsi="Times New Roman" w:cs="Times New Roman"/>
          <w:color w:val="000000"/>
          <w:spacing w:val="2"/>
          <w:lang w:eastAsia="ru-RU"/>
        </w:rPr>
      </w:pPr>
      <w:r w:rsidRPr="00153B28">
        <w:rPr>
          <w:rFonts w:ascii="Times New Roman" w:eastAsia="Times New Roman" w:hAnsi="Times New Roman" w:cs="Times New Roman"/>
          <w:color w:val="000000"/>
          <w:spacing w:val="2"/>
          <w:lang w:eastAsia="ru-RU"/>
        </w:rPr>
        <w:t>Закон Республики Казахстан от 27 июля 2007 года № 319-III «Об образовании» </w:t>
      </w:r>
    </w:p>
    <w:p w:rsidR="00F141D0" w:rsidRPr="00153B28" w:rsidRDefault="00F141D0" w:rsidP="007B2613">
      <w:pPr>
        <w:pStyle w:val="a3"/>
        <w:numPr>
          <w:ilvl w:val="0"/>
          <w:numId w:val="2"/>
        </w:numPr>
        <w:shd w:val="clear" w:color="auto" w:fill="FFFFFF"/>
        <w:tabs>
          <w:tab w:val="left" w:pos="0"/>
          <w:tab w:val="left" w:pos="426"/>
        </w:tabs>
        <w:spacing w:after="136" w:line="240" w:lineRule="auto"/>
        <w:ind w:left="-284" w:right="-143" w:firstLine="0"/>
        <w:jc w:val="both"/>
        <w:rPr>
          <w:rFonts w:ascii="Times New Roman" w:eastAsia="Times New Roman" w:hAnsi="Times New Roman" w:cs="Times New Roman"/>
          <w:color w:val="000000"/>
          <w:spacing w:val="2"/>
          <w:lang w:eastAsia="ru-RU"/>
        </w:rPr>
      </w:pPr>
      <w:r w:rsidRPr="00153B28">
        <w:rPr>
          <w:rFonts w:ascii="Times New Roman" w:eastAsia="Times New Roman" w:hAnsi="Times New Roman" w:cs="Times New Roman"/>
          <w:color w:val="000000"/>
          <w:spacing w:val="2"/>
          <w:lang w:eastAsia="ru-RU"/>
        </w:rPr>
        <w:t xml:space="preserve">Государственный общеобязательный стандарт высшего образования, </w:t>
      </w:r>
      <w:r w:rsidR="00386A9A" w:rsidRPr="00153B28">
        <w:rPr>
          <w:rFonts w:ascii="Times New Roman" w:eastAsia="Times New Roman" w:hAnsi="Times New Roman" w:cs="Times New Roman"/>
          <w:color w:val="000000"/>
          <w:spacing w:val="2"/>
          <w:lang w:eastAsia="ru-RU"/>
        </w:rPr>
        <w:t>утвержденный</w:t>
      </w:r>
      <w:r w:rsidRPr="00153B28">
        <w:rPr>
          <w:rFonts w:ascii="Times New Roman" w:eastAsia="Times New Roman" w:hAnsi="Times New Roman" w:cs="Times New Roman"/>
          <w:color w:val="000000"/>
          <w:spacing w:val="2"/>
          <w:lang w:eastAsia="ru-RU"/>
        </w:rPr>
        <w:t xml:space="preserve"> постановлением Правительства РК от 23 августа 2012 года № 1080</w:t>
      </w:r>
      <w:r w:rsidR="00386A9A" w:rsidRPr="00153B28">
        <w:rPr>
          <w:rFonts w:ascii="Times New Roman" w:eastAsia="Times New Roman" w:hAnsi="Times New Roman" w:cs="Times New Roman"/>
          <w:color w:val="000000"/>
          <w:spacing w:val="2"/>
          <w:lang w:eastAsia="ru-RU"/>
        </w:rPr>
        <w:t xml:space="preserve"> (с </w:t>
      </w:r>
      <w:bookmarkStart w:id="0" w:name="SUB1002595731"/>
      <w:r w:rsidR="004603E4" w:rsidRPr="00153B28">
        <w:rPr>
          <w:rFonts w:eastAsia="Times New Roman"/>
          <w:color w:val="000000"/>
          <w:spacing w:val="2"/>
          <w:lang w:eastAsia="ru-RU"/>
        </w:rPr>
        <w:fldChar w:fldCharType="begin"/>
      </w:r>
      <w:r w:rsidR="00386A9A" w:rsidRPr="00153B28">
        <w:rPr>
          <w:rFonts w:eastAsia="Times New Roman"/>
          <w:color w:val="000000"/>
          <w:spacing w:val="2"/>
          <w:lang w:eastAsia="ru-RU"/>
        </w:rPr>
        <w:instrText xml:space="preserve"> HYPERLINK "https://online.zakon.kz/Document/?link_id=1002595731" \o "Постановление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(с изменениями и дополнениями по состоянию на 15.08.2017 г.)" \t "_parent" </w:instrText>
      </w:r>
      <w:r w:rsidR="004603E4" w:rsidRPr="00153B28">
        <w:rPr>
          <w:rFonts w:eastAsia="Times New Roman"/>
          <w:color w:val="000000"/>
          <w:spacing w:val="2"/>
          <w:lang w:eastAsia="ru-RU"/>
        </w:rPr>
        <w:fldChar w:fldCharType="separate"/>
      </w:r>
      <w:r w:rsidR="00386A9A" w:rsidRPr="00153B28">
        <w:rPr>
          <w:rFonts w:eastAsia="Times New Roman"/>
          <w:color w:val="000000"/>
          <w:spacing w:val="2"/>
          <w:lang w:eastAsia="ru-RU"/>
        </w:rPr>
        <w:t>изменениями и дополнениями</w:t>
      </w:r>
      <w:r w:rsidR="004603E4" w:rsidRPr="00153B28">
        <w:rPr>
          <w:rFonts w:eastAsia="Times New Roman"/>
          <w:color w:val="000000"/>
          <w:spacing w:val="2"/>
          <w:lang w:eastAsia="ru-RU"/>
        </w:rPr>
        <w:fldChar w:fldCharType="end"/>
      </w:r>
      <w:bookmarkEnd w:id="0"/>
      <w:r w:rsidR="00386A9A" w:rsidRPr="00153B28">
        <w:rPr>
          <w:rFonts w:eastAsia="Times New Roman"/>
          <w:color w:val="000000"/>
          <w:spacing w:val="2"/>
          <w:lang w:eastAsia="ru-RU"/>
        </w:rPr>
        <w:t> </w:t>
      </w:r>
      <w:r w:rsidR="00386A9A" w:rsidRPr="00153B28">
        <w:rPr>
          <w:rFonts w:ascii="Times New Roman" w:eastAsia="Times New Roman" w:hAnsi="Times New Roman" w:cs="Times New Roman"/>
          <w:color w:val="000000"/>
          <w:spacing w:val="2"/>
          <w:lang w:eastAsia="ru-RU"/>
        </w:rPr>
        <w:t>по состоянию на 15.08.2017 г.)</w:t>
      </w:r>
    </w:p>
    <w:p w:rsidR="00F141D0" w:rsidRPr="00153B28" w:rsidRDefault="00F141D0" w:rsidP="007B2613">
      <w:pPr>
        <w:pStyle w:val="a3"/>
        <w:numPr>
          <w:ilvl w:val="0"/>
          <w:numId w:val="2"/>
        </w:numPr>
        <w:shd w:val="clear" w:color="auto" w:fill="FFFFFF"/>
        <w:tabs>
          <w:tab w:val="left" w:pos="0"/>
          <w:tab w:val="left" w:pos="426"/>
        </w:tabs>
        <w:spacing w:after="136" w:line="240" w:lineRule="auto"/>
        <w:ind w:left="-284" w:right="-143" w:firstLine="0"/>
        <w:jc w:val="both"/>
        <w:rPr>
          <w:rFonts w:ascii="Times New Roman" w:eastAsia="Times New Roman" w:hAnsi="Times New Roman" w:cs="Times New Roman"/>
          <w:color w:val="000000"/>
          <w:spacing w:val="2"/>
          <w:lang w:eastAsia="ru-RU"/>
        </w:rPr>
      </w:pPr>
      <w:r w:rsidRPr="00153B28">
        <w:rPr>
          <w:rFonts w:ascii="Times New Roman" w:eastAsia="Times New Roman" w:hAnsi="Times New Roman" w:cs="Times New Roman"/>
          <w:color w:val="000000"/>
          <w:spacing w:val="2"/>
          <w:lang w:eastAsia="ru-RU"/>
        </w:rPr>
        <w:t>Правила организации учебного процесса по кредитной технологии обучения,  утвержденных Приказом МОН РК от 20 апреля 2011 года № 152</w:t>
      </w:r>
      <w:r w:rsidR="00386A9A" w:rsidRPr="00153B28">
        <w:rPr>
          <w:rFonts w:ascii="Times New Roman" w:eastAsia="Times New Roman" w:hAnsi="Times New Roman" w:cs="Times New Roman"/>
          <w:color w:val="000000"/>
          <w:spacing w:val="2"/>
          <w:lang w:eastAsia="ru-RU"/>
        </w:rPr>
        <w:t xml:space="preserve"> (с </w:t>
      </w:r>
      <w:bookmarkStart w:id="1" w:name="SUB1001976096"/>
      <w:r w:rsidR="004603E4" w:rsidRPr="00153B28">
        <w:rPr>
          <w:rFonts w:ascii="Times New Roman" w:eastAsia="Times New Roman" w:hAnsi="Times New Roman" w:cs="Times New Roman"/>
          <w:color w:val="000000"/>
          <w:spacing w:val="2"/>
          <w:lang w:eastAsia="ru-RU"/>
        </w:rPr>
        <w:fldChar w:fldCharType="begin"/>
      </w:r>
      <w:r w:rsidR="00386A9A" w:rsidRPr="00153B28">
        <w:rPr>
          <w:rFonts w:ascii="Times New Roman" w:eastAsia="Times New Roman" w:hAnsi="Times New Roman" w:cs="Times New Roman"/>
          <w:color w:val="000000"/>
          <w:spacing w:val="2"/>
          <w:lang w:eastAsia="ru-RU"/>
        </w:rPr>
        <w:instrText xml:space="preserve"> HYPERLINK "https://online.zakon.kz/Document/?link_id=1001976096" \o "СПРАВКА О ПРИКАЗЕ МИНИСТРА ОБРАЗОВАНИЯ И НАУКИ РК ОТ 20.04.2011 № 152" \t "_parent" </w:instrText>
      </w:r>
      <w:r w:rsidR="004603E4" w:rsidRPr="00153B28">
        <w:rPr>
          <w:rFonts w:ascii="Times New Roman" w:eastAsia="Times New Roman" w:hAnsi="Times New Roman" w:cs="Times New Roman"/>
          <w:color w:val="000000"/>
          <w:spacing w:val="2"/>
          <w:lang w:eastAsia="ru-RU"/>
        </w:rPr>
        <w:fldChar w:fldCharType="separate"/>
      </w:r>
      <w:r w:rsidR="00386A9A" w:rsidRPr="00153B28">
        <w:rPr>
          <w:rFonts w:eastAsia="Times New Roman"/>
          <w:color w:val="000000"/>
          <w:spacing w:val="2"/>
          <w:lang w:eastAsia="ru-RU"/>
        </w:rPr>
        <w:t>изменениями и дополнениями</w:t>
      </w:r>
      <w:r w:rsidR="004603E4" w:rsidRPr="00153B28">
        <w:rPr>
          <w:rFonts w:ascii="Times New Roman" w:eastAsia="Times New Roman" w:hAnsi="Times New Roman" w:cs="Times New Roman"/>
          <w:color w:val="000000"/>
          <w:spacing w:val="2"/>
          <w:lang w:eastAsia="ru-RU"/>
        </w:rPr>
        <w:fldChar w:fldCharType="end"/>
      </w:r>
      <w:bookmarkEnd w:id="1"/>
      <w:r w:rsidR="00386A9A" w:rsidRPr="00153B28">
        <w:rPr>
          <w:rFonts w:ascii="Times New Roman" w:eastAsia="Times New Roman" w:hAnsi="Times New Roman" w:cs="Times New Roman"/>
          <w:color w:val="000000"/>
          <w:spacing w:val="2"/>
          <w:lang w:eastAsia="ru-RU"/>
        </w:rPr>
        <w:t> по состоянию на 28.01.2016 г.)</w:t>
      </w:r>
    </w:p>
    <w:p w:rsidR="00FC60C0" w:rsidRPr="00153B28" w:rsidRDefault="00F141D0" w:rsidP="00FC60C0">
      <w:pPr>
        <w:pStyle w:val="a3"/>
        <w:numPr>
          <w:ilvl w:val="0"/>
          <w:numId w:val="2"/>
        </w:numPr>
        <w:shd w:val="clear" w:color="auto" w:fill="FFFFFF"/>
        <w:tabs>
          <w:tab w:val="left" w:pos="0"/>
          <w:tab w:val="left" w:pos="426"/>
        </w:tabs>
        <w:spacing w:after="136" w:line="240" w:lineRule="auto"/>
        <w:ind w:left="-284" w:right="-143" w:firstLine="0"/>
        <w:jc w:val="both"/>
        <w:rPr>
          <w:rFonts w:ascii="Times New Roman" w:eastAsia="Times New Roman" w:hAnsi="Times New Roman" w:cs="Times New Roman"/>
          <w:color w:val="000000"/>
          <w:spacing w:val="2"/>
          <w:lang w:eastAsia="ru-RU"/>
        </w:rPr>
      </w:pPr>
      <w:r w:rsidRPr="00153B28">
        <w:rPr>
          <w:rFonts w:ascii="Times New Roman" w:eastAsia="Times New Roman" w:hAnsi="Times New Roman" w:cs="Times New Roman"/>
          <w:color w:val="000000"/>
          <w:spacing w:val="2"/>
          <w:lang w:eastAsia="ru-RU"/>
        </w:rPr>
        <w:t xml:space="preserve"> Правила организации учебного процесса по дистанционным образовательным технологиям, утвержденные</w:t>
      </w:r>
      <w:bookmarkStart w:id="2" w:name="SUB1004560326"/>
      <w:r w:rsidRPr="00153B28">
        <w:rPr>
          <w:rFonts w:ascii="Times New Roman" w:eastAsia="Times New Roman" w:hAnsi="Times New Roman" w:cs="Times New Roman"/>
          <w:color w:val="000000"/>
          <w:spacing w:val="2"/>
          <w:lang w:eastAsia="ru-RU"/>
        </w:rPr>
        <w:t xml:space="preserve"> </w:t>
      </w:r>
      <w:hyperlink r:id="rId5" w:tgtFrame="_parent" w:history="1">
        <w:r w:rsidRPr="00153B28">
          <w:rPr>
            <w:rFonts w:ascii="Times New Roman" w:eastAsia="Times New Roman" w:hAnsi="Times New Roman" w:cs="Times New Roman"/>
            <w:color w:val="000000"/>
            <w:spacing w:val="2"/>
            <w:lang w:eastAsia="ru-RU"/>
          </w:rPr>
          <w:t>приказом</w:t>
        </w:r>
      </w:hyperlink>
      <w:bookmarkEnd w:id="2"/>
      <w:r w:rsidRPr="00153B28">
        <w:rPr>
          <w:rFonts w:ascii="Times New Roman" w:eastAsia="Times New Roman" w:hAnsi="Times New Roman" w:cs="Times New Roman"/>
          <w:color w:val="000000"/>
          <w:spacing w:val="2"/>
          <w:lang w:eastAsia="ru-RU"/>
        </w:rPr>
        <w:t xml:space="preserve"> МОН РК № 137 от 20 марта 2015 года </w:t>
      </w:r>
      <w:r w:rsidR="00DF57B0" w:rsidRPr="00153B28">
        <w:rPr>
          <w:rFonts w:ascii="Times New Roman" w:eastAsia="Times New Roman" w:hAnsi="Times New Roman" w:cs="Times New Roman"/>
          <w:color w:val="000000"/>
          <w:spacing w:val="2"/>
          <w:lang w:eastAsia="ru-RU"/>
        </w:rPr>
        <w:t> (с </w:t>
      </w:r>
      <w:hyperlink r:id="rId6" w:tgtFrame="_parent" w:tooltip="СПРАВКА О ПРИКАЗЕ МИНИСТРА ОБРАЗОВАНИЯ И НАУКИ РК ОТ 20.04.2011 № 152" w:history="1">
        <w:r w:rsidR="00DF57B0" w:rsidRPr="00153B28">
          <w:rPr>
            <w:rFonts w:eastAsia="Times New Roman"/>
            <w:color w:val="000000"/>
            <w:spacing w:val="2"/>
            <w:lang w:eastAsia="ru-RU"/>
          </w:rPr>
          <w:t>изменениями и дополнениями</w:t>
        </w:r>
      </w:hyperlink>
      <w:r w:rsidR="00DF57B0" w:rsidRPr="00153B28">
        <w:rPr>
          <w:rFonts w:ascii="Times New Roman" w:eastAsia="Times New Roman" w:hAnsi="Times New Roman" w:cs="Times New Roman"/>
          <w:color w:val="000000"/>
          <w:spacing w:val="2"/>
          <w:lang w:eastAsia="ru-RU"/>
        </w:rPr>
        <w:t>  30.05.2016)</w:t>
      </w:r>
    </w:p>
    <w:p w:rsidR="00F141D0" w:rsidRPr="00153B28" w:rsidRDefault="00F141D0" w:rsidP="00FC60C0">
      <w:pPr>
        <w:pStyle w:val="a3"/>
        <w:numPr>
          <w:ilvl w:val="0"/>
          <w:numId w:val="2"/>
        </w:numPr>
        <w:shd w:val="clear" w:color="auto" w:fill="FFFFFF"/>
        <w:tabs>
          <w:tab w:val="left" w:pos="0"/>
          <w:tab w:val="left" w:pos="426"/>
        </w:tabs>
        <w:spacing w:after="136" w:line="240" w:lineRule="auto"/>
        <w:ind w:left="-284" w:right="-143" w:firstLine="0"/>
        <w:jc w:val="both"/>
        <w:rPr>
          <w:rFonts w:ascii="Times New Roman" w:eastAsia="Times New Roman" w:hAnsi="Times New Roman" w:cs="Times New Roman"/>
          <w:color w:val="000000"/>
          <w:spacing w:val="2"/>
          <w:lang w:eastAsia="ru-RU"/>
        </w:rPr>
      </w:pPr>
      <w:r w:rsidRPr="00153B28">
        <w:rPr>
          <w:rFonts w:ascii="Times New Roman" w:eastAsia="Times New Roman" w:hAnsi="Times New Roman" w:cs="Times New Roman"/>
          <w:color w:val="000000"/>
          <w:spacing w:val="2"/>
          <w:lang w:eastAsia="ru-RU"/>
        </w:rPr>
        <w:t>Типовые правила проведения текущего контроля успеваемости, промежуточной и итоговой аттестации обучающихся, утвержденных Приказом  МОН РК от 18 марта 2008 года № 125</w:t>
      </w:r>
      <w:r w:rsidR="00FC60C0" w:rsidRPr="00153B28">
        <w:rPr>
          <w:rFonts w:ascii="Times New Roman" w:eastAsia="Times New Roman" w:hAnsi="Times New Roman" w:cs="Times New Roman"/>
          <w:color w:val="000000"/>
          <w:spacing w:val="2"/>
          <w:lang w:eastAsia="ru-RU"/>
        </w:rPr>
        <w:t xml:space="preserve"> (с </w:t>
      </w:r>
      <w:bookmarkStart w:id="3" w:name="SUB1000761304"/>
      <w:r w:rsidR="004603E4" w:rsidRPr="00153B28">
        <w:rPr>
          <w:rFonts w:ascii="Times New Roman" w:eastAsia="Times New Roman" w:hAnsi="Times New Roman" w:cs="Times New Roman"/>
          <w:color w:val="000000"/>
          <w:spacing w:val="2"/>
          <w:lang w:eastAsia="ru-RU"/>
        </w:rPr>
        <w:fldChar w:fldCharType="begin"/>
      </w:r>
      <w:r w:rsidR="00FC60C0" w:rsidRPr="00153B28">
        <w:rPr>
          <w:rFonts w:ascii="Times New Roman" w:eastAsia="Times New Roman" w:hAnsi="Times New Roman" w:cs="Times New Roman"/>
          <w:color w:val="000000"/>
          <w:spacing w:val="2"/>
          <w:lang w:eastAsia="ru-RU"/>
        </w:rPr>
        <w:instrText xml:space="preserve"> HYPERLINK "https://online.zakon.kz/Document/?link_id=1000761304" \o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(с изменениями и дополнениями по состоянию на 06.06.2017 г.)" \t "_parent" </w:instrText>
      </w:r>
      <w:r w:rsidR="004603E4" w:rsidRPr="00153B28">
        <w:rPr>
          <w:rFonts w:ascii="Times New Roman" w:eastAsia="Times New Roman" w:hAnsi="Times New Roman" w:cs="Times New Roman"/>
          <w:color w:val="000000"/>
          <w:spacing w:val="2"/>
          <w:lang w:eastAsia="ru-RU"/>
        </w:rPr>
        <w:fldChar w:fldCharType="separate"/>
      </w:r>
      <w:r w:rsidR="00FC60C0" w:rsidRPr="00153B28">
        <w:rPr>
          <w:rFonts w:eastAsia="Times New Roman"/>
          <w:color w:val="000000"/>
          <w:spacing w:val="2"/>
          <w:lang w:eastAsia="ru-RU"/>
        </w:rPr>
        <w:t>изменениями и дополнениями</w:t>
      </w:r>
      <w:r w:rsidR="004603E4" w:rsidRPr="00153B28">
        <w:rPr>
          <w:rFonts w:ascii="Times New Roman" w:eastAsia="Times New Roman" w:hAnsi="Times New Roman" w:cs="Times New Roman"/>
          <w:color w:val="000000"/>
          <w:spacing w:val="2"/>
          <w:lang w:eastAsia="ru-RU"/>
        </w:rPr>
        <w:fldChar w:fldCharType="end"/>
      </w:r>
      <w:bookmarkEnd w:id="3"/>
      <w:r w:rsidR="00FC60C0" w:rsidRPr="00153B28">
        <w:rPr>
          <w:rFonts w:ascii="Times New Roman" w:eastAsia="Times New Roman" w:hAnsi="Times New Roman" w:cs="Times New Roman"/>
          <w:color w:val="000000"/>
          <w:spacing w:val="2"/>
          <w:lang w:eastAsia="ru-RU"/>
        </w:rPr>
        <w:t> по состоянию на 06.06.2017 г.)</w:t>
      </w:r>
    </w:p>
    <w:p w:rsidR="00502D0D" w:rsidRPr="00153B28" w:rsidRDefault="00F141D0" w:rsidP="00502D0D">
      <w:pPr>
        <w:pStyle w:val="a3"/>
        <w:numPr>
          <w:ilvl w:val="0"/>
          <w:numId w:val="2"/>
        </w:numPr>
        <w:shd w:val="clear" w:color="auto" w:fill="FFFFFF"/>
        <w:tabs>
          <w:tab w:val="left" w:pos="0"/>
          <w:tab w:val="left" w:pos="426"/>
        </w:tabs>
        <w:spacing w:after="136" w:line="240" w:lineRule="auto"/>
        <w:ind w:left="-284" w:right="-143" w:firstLine="0"/>
        <w:jc w:val="both"/>
        <w:rPr>
          <w:color w:val="000000"/>
          <w:spacing w:val="2"/>
        </w:rPr>
      </w:pPr>
      <w:r w:rsidRPr="00153B28">
        <w:rPr>
          <w:rFonts w:ascii="Times New Roman" w:eastAsia="Times New Roman" w:hAnsi="Times New Roman" w:cs="Times New Roman"/>
          <w:color w:val="000000"/>
          <w:spacing w:val="2"/>
          <w:lang w:eastAsia="ru-RU"/>
        </w:rPr>
        <w:lastRenderedPageBreak/>
        <w:t>Типовые правила д</w:t>
      </w:r>
      <w:r w:rsidR="00DF57B0" w:rsidRPr="00153B28">
        <w:rPr>
          <w:rFonts w:ascii="Times New Roman" w:eastAsia="Times New Roman" w:hAnsi="Times New Roman" w:cs="Times New Roman"/>
          <w:color w:val="000000"/>
          <w:spacing w:val="2"/>
          <w:lang w:eastAsia="ru-RU"/>
        </w:rPr>
        <w:t>е</w:t>
      </w:r>
      <w:r w:rsidRPr="00153B28">
        <w:rPr>
          <w:rFonts w:ascii="Times New Roman" w:eastAsia="Times New Roman" w:hAnsi="Times New Roman" w:cs="Times New Roman"/>
          <w:color w:val="000000"/>
          <w:spacing w:val="2"/>
          <w:lang w:eastAsia="ru-RU"/>
        </w:rPr>
        <w:t>ятельности организаций образования, реализующих образовательные программы высшего и послевузовского образования, утвержденных</w:t>
      </w:r>
      <w:r w:rsidR="00FC60C0" w:rsidRPr="00153B28">
        <w:rPr>
          <w:rFonts w:ascii="Times New Roman" w:eastAsia="Times New Roman" w:hAnsi="Times New Roman" w:cs="Times New Roman"/>
          <w:color w:val="000000"/>
          <w:spacing w:val="2"/>
          <w:lang w:eastAsia="ru-RU"/>
        </w:rPr>
        <w:t xml:space="preserve"> постановлением</w:t>
      </w:r>
      <w:r w:rsidRPr="00153B28">
        <w:rPr>
          <w:rFonts w:ascii="Times New Roman" w:eastAsia="Times New Roman" w:hAnsi="Times New Roman" w:cs="Times New Roman"/>
          <w:color w:val="000000"/>
          <w:spacing w:val="2"/>
          <w:lang w:eastAsia="ru-RU"/>
        </w:rPr>
        <w:t xml:space="preserve"> Правительства РК от 17 мая 2013 года № 499</w:t>
      </w:r>
      <w:r w:rsidR="00FC60C0" w:rsidRPr="00153B28">
        <w:rPr>
          <w:rFonts w:ascii="Times New Roman" w:eastAsia="Times New Roman" w:hAnsi="Times New Roman" w:cs="Times New Roman"/>
          <w:color w:val="000000"/>
          <w:spacing w:val="2"/>
          <w:lang w:eastAsia="ru-RU"/>
        </w:rPr>
        <w:t xml:space="preserve"> (с </w:t>
      </w:r>
      <w:bookmarkStart w:id="4" w:name="SUB1003553467"/>
      <w:r w:rsidR="004603E4" w:rsidRPr="00153B28">
        <w:rPr>
          <w:rFonts w:ascii="Times New Roman" w:eastAsia="Times New Roman" w:hAnsi="Times New Roman" w:cs="Times New Roman"/>
          <w:color w:val="000000"/>
          <w:spacing w:val="2"/>
          <w:lang w:eastAsia="ru-RU"/>
        </w:rPr>
        <w:fldChar w:fldCharType="begin"/>
      </w:r>
      <w:r w:rsidR="00FC60C0" w:rsidRPr="00153B28">
        <w:rPr>
          <w:rFonts w:ascii="Times New Roman" w:eastAsia="Times New Roman" w:hAnsi="Times New Roman" w:cs="Times New Roman"/>
          <w:color w:val="000000"/>
          <w:spacing w:val="2"/>
          <w:lang w:eastAsia="ru-RU"/>
        </w:rPr>
        <w:instrText xml:space="preserve"> HYPERLINK "https://online.zakon.kz/Document/?link_id=1003553467" \o "Постановление Правительства Республики Казахстан от 17 мая 2013 года №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 (с изменениями и дополнениями по состоянию на 07.04.2017 г.)" \t "_parent" </w:instrText>
      </w:r>
      <w:r w:rsidR="004603E4" w:rsidRPr="00153B28">
        <w:rPr>
          <w:rFonts w:ascii="Times New Roman" w:eastAsia="Times New Roman" w:hAnsi="Times New Roman" w:cs="Times New Roman"/>
          <w:color w:val="000000"/>
          <w:spacing w:val="2"/>
          <w:lang w:eastAsia="ru-RU"/>
        </w:rPr>
        <w:fldChar w:fldCharType="separate"/>
      </w:r>
      <w:r w:rsidR="00FC60C0" w:rsidRPr="00153B28">
        <w:rPr>
          <w:rFonts w:eastAsia="Times New Roman"/>
          <w:color w:val="000000"/>
          <w:spacing w:val="2"/>
          <w:lang w:eastAsia="ru-RU"/>
        </w:rPr>
        <w:t>изменениями и дополнениями</w:t>
      </w:r>
      <w:r w:rsidR="004603E4" w:rsidRPr="00153B28">
        <w:rPr>
          <w:rFonts w:ascii="Times New Roman" w:eastAsia="Times New Roman" w:hAnsi="Times New Roman" w:cs="Times New Roman"/>
          <w:color w:val="000000"/>
          <w:spacing w:val="2"/>
          <w:lang w:eastAsia="ru-RU"/>
        </w:rPr>
        <w:fldChar w:fldCharType="end"/>
      </w:r>
      <w:bookmarkEnd w:id="4"/>
      <w:r w:rsidR="00FC60C0" w:rsidRPr="00153B28">
        <w:rPr>
          <w:rFonts w:ascii="Times New Roman" w:eastAsia="Times New Roman" w:hAnsi="Times New Roman" w:cs="Times New Roman"/>
          <w:color w:val="000000"/>
          <w:spacing w:val="2"/>
          <w:lang w:eastAsia="ru-RU"/>
        </w:rPr>
        <w:t> по состоянию на 07.04.2017 г.)</w:t>
      </w:r>
    </w:p>
    <w:p w:rsidR="00502D0D" w:rsidRPr="00153B28" w:rsidRDefault="00502D0D" w:rsidP="00502D0D">
      <w:pPr>
        <w:pStyle w:val="a3"/>
        <w:numPr>
          <w:ilvl w:val="0"/>
          <w:numId w:val="2"/>
        </w:numPr>
        <w:shd w:val="clear" w:color="auto" w:fill="FFFFFF"/>
        <w:tabs>
          <w:tab w:val="left" w:pos="0"/>
          <w:tab w:val="left" w:pos="426"/>
        </w:tabs>
        <w:spacing w:after="136" w:line="240" w:lineRule="auto"/>
        <w:ind w:left="-284" w:right="-143" w:firstLine="0"/>
        <w:jc w:val="both"/>
        <w:rPr>
          <w:rFonts w:ascii="Times New Roman" w:eastAsia="Times New Roman" w:hAnsi="Times New Roman" w:cs="Times New Roman"/>
          <w:color w:val="000000"/>
          <w:spacing w:val="2"/>
          <w:lang w:eastAsia="ru-RU"/>
        </w:rPr>
      </w:pPr>
      <w:r w:rsidRPr="00153B28">
        <w:rPr>
          <w:rFonts w:ascii="Times New Roman" w:eastAsia="Times New Roman" w:hAnsi="Times New Roman" w:cs="Times New Roman"/>
          <w:color w:val="000000"/>
          <w:spacing w:val="2"/>
          <w:lang w:eastAsia="ru-RU"/>
        </w:rPr>
        <w:t>Закон Республики Казахстан от 18 ноября 2015 года № 410-V «О противодействии коррупции»</w:t>
      </w:r>
      <w:r w:rsidR="00C95052" w:rsidRPr="00153B28">
        <w:rPr>
          <w:rFonts w:ascii="Times New Roman" w:eastAsia="Times New Roman" w:hAnsi="Times New Roman" w:cs="Times New Roman"/>
          <w:color w:val="000000"/>
          <w:spacing w:val="2"/>
          <w:lang w:eastAsia="ru-RU"/>
        </w:rPr>
        <w:t xml:space="preserve">  (с </w:t>
      </w:r>
      <w:bookmarkStart w:id="5" w:name="SUB1004961585"/>
      <w:r w:rsidR="004603E4" w:rsidRPr="00153B28">
        <w:rPr>
          <w:rFonts w:eastAsia="Times New Roman"/>
          <w:color w:val="000000"/>
          <w:spacing w:val="2"/>
          <w:lang w:eastAsia="ru-RU"/>
        </w:rPr>
        <w:fldChar w:fldCharType="begin"/>
      </w:r>
      <w:r w:rsidR="00C95052" w:rsidRPr="00153B28">
        <w:rPr>
          <w:rFonts w:eastAsia="Times New Roman"/>
          <w:color w:val="000000"/>
          <w:spacing w:val="2"/>
          <w:lang w:eastAsia="ru-RU"/>
        </w:rPr>
        <w:instrText xml:space="preserve"> HYPERLINK "https://online.zakon.kz/Document/?link_id=1004961585" \o "Закон Республики Казахстан от 18 ноября 2015 года № 410-V \«О противодействии коррупции\» (с изменениями и дополнениями по состоянию на 03.07.2017 г.)" \t "_parent" </w:instrText>
      </w:r>
      <w:r w:rsidR="004603E4" w:rsidRPr="00153B28">
        <w:rPr>
          <w:rFonts w:eastAsia="Times New Roman"/>
          <w:color w:val="000000"/>
          <w:spacing w:val="2"/>
          <w:lang w:eastAsia="ru-RU"/>
        </w:rPr>
        <w:fldChar w:fldCharType="separate"/>
      </w:r>
      <w:r w:rsidR="00C95052" w:rsidRPr="00153B28">
        <w:rPr>
          <w:rFonts w:eastAsia="Times New Roman"/>
          <w:color w:val="000000"/>
          <w:spacing w:val="2"/>
          <w:lang w:eastAsia="ru-RU"/>
        </w:rPr>
        <w:t>изменениями и дополнениями</w:t>
      </w:r>
      <w:r w:rsidR="004603E4" w:rsidRPr="00153B28">
        <w:rPr>
          <w:rFonts w:eastAsia="Times New Roman"/>
          <w:color w:val="000000"/>
          <w:spacing w:val="2"/>
          <w:lang w:eastAsia="ru-RU"/>
        </w:rPr>
        <w:fldChar w:fldCharType="end"/>
      </w:r>
      <w:bookmarkEnd w:id="5"/>
      <w:r w:rsidR="00C95052" w:rsidRPr="00153B28">
        <w:rPr>
          <w:rFonts w:eastAsia="Times New Roman"/>
          <w:color w:val="000000"/>
          <w:spacing w:val="2"/>
          <w:lang w:eastAsia="ru-RU"/>
        </w:rPr>
        <w:t> </w:t>
      </w:r>
      <w:r w:rsidR="00C95052" w:rsidRPr="00153B28">
        <w:rPr>
          <w:rFonts w:ascii="Times New Roman" w:eastAsia="Times New Roman" w:hAnsi="Times New Roman" w:cs="Times New Roman"/>
          <w:color w:val="000000"/>
          <w:spacing w:val="2"/>
          <w:lang w:eastAsia="ru-RU"/>
        </w:rPr>
        <w:t>по состоянию на 03.07.2017 г.)</w:t>
      </w:r>
    </w:p>
    <w:p w:rsidR="00493CBD" w:rsidRPr="00153B28" w:rsidRDefault="00502D0D" w:rsidP="004D7C53">
      <w:pPr>
        <w:pStyle w:val="a3"/>
        <w:numPr>
          <w:ilvl w:val="0"/>
          <w:numId w:val="2"/>
        </w:numPr>
        <w:shd w:val="clear" w:color="auto" w:fill="FFFFFF"/>
        <w:tabs>
          <w:tab w:val="left" w:pos="0"/>
          <w:tab w:val="left" w:pos="426"/>
        </w:tabs>
        <w:spacing w:after="136" w:line="240" w:lineRule="auto"/>
        <w:ind w:left="-284" w:right="-143" w:firstLine="0"/>
        <w:jc w:val="both"/>
        <w:rPr>
          <w:rFonts w:ascii="Times New Roman" w:eastAsia="Times New Roman" w:hAnsi="Times New Roman" w:cs="Times New Roman"/>
          <w:color w:val="000000"/>
          <w:spacing w:val="2"/>
          <w:lang w:eastAsia="ru-RU"/>
        </w:rPr>
      </w:pPr>
      <w:r w:rsidRPr="00153B28">
        <w:rPr>
          <w:rFonts w:ascii="Times New Roman" w:eastAsia="Times New Roman" w:hAnsi="Times New Roman" w:cs="Times New Roman"/>
          <w:color w:val="000000"/>
          <w:spacing w:val="2"/>
          <w:lang w:eastAsia="ru-RU"/>
        </w:rPr>
        <w:t>Стратегия развития Университета «</w:t>
      </w:r>
      <w:proofErr w:type="spellStart"/>
      <w:r w:rsidRPr="00153B28">
        <w:rPr>
          <w:rFonts w:ascii="Times New Roman" w:eastAsia="Times New Roman" w:hAnsi="Times New Roman" w:cs="Times New Roman"/>
          <w:color w:val="000000"/>
          <w:spacing w:val="2"/>
          <w:lang w:eastAsia="ru-RU"/>
        </w:rPr>
        <w:t>Алматы</w:t>
      </w:r>
      <w:proofErr w:type="spellEnd"/>
      <w:r w:rsidRPr="00153B28">
        <w:rPr>
          <w:rFonts w:ascii="Times New Roman" w:eastAsia="Times New Roman" w:hAnsi="Times New Roman" w:cs="Times New Roman"/>
          <w:color w:val="000000"/>
          <w:spacing w:val="2"/>
          <w:lang w:eastAsia="ru-RU"/>
        </w:rPr>
        <w:t>» на 2016-2019 годы</w:t>
      </w:r>
    </w:p>
    <w:p w:rsidR="00380AC0" w:rsidRPr="00802DB8" w:rsidRDefault="00380AC0" w:rsidP="007B2613">
      <w:pPr>
        <w:pStyle w:val="a3"/>
        <w:numPr>
          <w:ilvl w:val="0"/>
          <w:numId w:val="11"/>
        </w:numPr>
        <w:ind w:left="-284" w:right="-143"/>
        <w:jc w:val="center"/>
        <w:rPr>
          <w:rFonts w:ascii="Times New Roman" w:eastAsia="Times New Roman" w:hAnsi="Times New Roman" w:cs="Times New Roman"/>
          <w:b/>
          <w:bCs/>
          <w:color w:val="000000"/>
          <w:sz w:val="20"/>
          <w:szCs w:val="20"/>
          <w:lang w:eastAsia="ru-RU"/>
        </w:rPr>
      </w:pPr>
      <w:r w:rsidRPr="00802DB8">
        <w:rPr>
          <w:rFonts w:ascii="Times New Roman" w:eastAsia="Times New Roman" w:hAnsi="Times New Roman" w:cs="Times New Roman"/>
          <w:b/>
          <w:bCs/>
          <w:color w:val="000000"/>
          <w:sz w:val="20"/>
          <w:szCs w:val="20"/>
          <w:lang w:eastAsia="ru-RU"/>
        </w:rPr>
        <w:t>Глоссарий</w:t>
      </w:r>
    </w:p>
    <w:p w:rsidR="00380AC0" w:rsidRPr="00AD11B6" w:rsidRDefault="00380AC0" w:rsidP="00802DB8">
      <w:pPr>
        <w:spacing w:after="0" w:line="200" w:lineRule="atLeast"/>
        <w:ind w:left="-426" w:right="-142"/>
        <w:rPr>
          <w:rFonts w:ascii="Times New Roman" w:eastAsia="Times New Roman" w:hAnsi="Times New Roman" w:cs="Times New Roman"/>
          <w:b/>
          <w:bCs/>
          <w:color w:val="000000"/>
          <w:lang w:eastAsia="ru-RU"/>
        </w:rPr>
      </w:pPr>
      <w:r w:rsidRPr="00AD11B6">
        <w:rPr>
          <w:rStyle w:val="s0"/>
          <w:sz w:val="22"/>
          <w:szCs w:val="22"/>
        </w:rPr>
        <w:t xml:space="preserve"> В Положении используются следующие основные понятия и определения:</w:t>
      </w:r>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1) </w:t>
      </w:r>
      <w:r w:rsidRPr="00AD11B6">
        <w:rPr>
          <w:rStyle w:val="s0"/>
          <w:i/>
          <w:sz w:val="22"/>
          <w:szCs w:val="22"/>
        </w:rPr>
        <w:t>академический календарь</w:t>
      </w:r>
      <w:r w:rsidRPr="00AD11B6">
        <w:rPr>
          <w:rStyle w:val="s0"/>
          <w:sz w:val="22"/>
          <w:szCs w:val="22"/>
        </w:rPr>
        <w:t xml:space="preserve"> (</w:t>
      </w:r>
      <w:proofErr w:type="spellStart"/>
      <w:r w:rsidRPr="00AD11B6">
        <w:rPr>
          <w:rStyle w:val="s0"/>
          <w:sz w:val="22"/>
          <w:szCs w:val="22"/>
        </w:rPr>
        <w:t>Academic</w:t>
      </w:r>
      <w:proofErr w:type="spellEnd"/>
      <w:r w:rsidRPr="00AD11B6">
        <w:rPr>
          <w:rStyle w:val="s0"/>
          <w:sz w:val="22"/>
          <w:szCs w:val="22"/>
        </w:rPr>
        <w:t xml:space="preserve"> </w:t>
      </w:r>
      <w:proofErr w:type="spellStart"/>
      <w:r w:rsidRPr="00AD11B6">
        <w:rPr>
          <w:rStyle w:val="s0"/>
          <w:sz w:val="22"/>
          <w:szCs w:val="22"/>
        </w:rPr>
        <w:t>Calendar</w:t>
      </w:r>
      <w:proofErr w:type="spellEnd"/>
      <w:r w:rsidRPr="00AD11B6">
        <w:rPr>
          <w:rStyle w:val="s0"/>
          <w:sz w:val="22"/>
          <w:szCs w:val="22"/>
        </w:rPr>
        <w:t>) - календарь проведения учебных и контрольных мероприятий, практик в течение учебного года с указанием дней отдыха (каникул и праздников);</w:t>
      </w:r>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2) </w:t>
      </w:r>
      <w:r w:rsidRPr="00AD11B6">
        <w:rPr>
          <w:rStyle w:val="s0"/>
          <w:i/>
          <w:sz w:val="22"/>
          <w:szCs w:val="22"/>
        </w:rPr>
        <w:t>академический период</w:t>
      </w:r>
      <w:r w:rsidRPr="00AD11B6">
        <w:rPr>
          <w:rStyle w:val="s0"/>
          <w:sz w:val="22"/>
          <w:szCs w:val="22"/>
        </w:rPr>
        <w:t xml:space="preserve"> (</w:t>
      </w:r>
      <w:proofErr w:type="spellStart"/>
      <w:r w:rsidRPr="00AD11B6">
        <w:rPr>
          <w:rStyle w:val="s0"/>
          <w:sz w:val="22"/>
          <w:szCs w:val="22"/>
        </w:rPr>
        <w:t>Term</w:t>
      </w:r>
      <w:proofErr w:type="spellEnd"/>
      <w:r w:rsidRPr="00AD11B6">
        <w:rPr>
          <w:rStyle w:val="s0"/>
          <w:sz w:val="22"/>
          <w:szCs w:val="22"/>
        </w:rPr>
        <w:t>) - период теоретического обучения, выбираемый организацией образования в одной из трех форм: семестр, триместр, квартал;</w:t>
      </w:r>
    </w:p>
    <w:p w:rsidR="00380AC0" w:rsidRPr="00AD11B6" w:rsidRDefault="00380AC0" w:rsidP="00802DB8">
      <w:pPr>
        <w:spacing w:after="0" w:line="200" w:lineRule="atLeast"/>
        <w:ind w:left="-426" w:right="-142" w:firstLine="400"/>
        <w:jc w:val="both"/>
        <w:rPr>
          <w:color w:val="000000"/>
        </w:rPr>
      </w:pPr>
      <w:proofErr w:type="gramStart"/>
      <w:r w:rsidRPr="00AD11B6">
        <w:rPr>
          <w:rStyle w:val="s0"/>
          <w:sz w:val="22"/>
          <w:szCs w:val="22"/>
        </w:rPr>
        <w:t>3) академический рейтинг обучающегося (</w:t>
      </w:r>
      <w:proofErr w:type="spellStart"/>
      <w:r w:rsidRPr="00AD11B6">
        <w:rPr>
          <w:rStyle w:val="s0"/>
          <w:sz w:val="22"/>
          <w:szCs w:val="22"/>
        </w:rPr>
        <w:t>Rating</w:t>
      </w:r>
      <w:proofErr w:type="spellEnd"/>
      <w:r w:rsidRPr="00AD11B6">
        <w:rPr>
          <w:rStyle w:val="s0"/>
          <w:sz w:val="22"/>
          <w:szCs w:val="22"/>
        </w:rPr>
        <w:t>) - количественный показатель уровня овладения обучающимся программного материала, составляемый по результатам итоговой аттестации;</w:t>
      </w:r>
      <w:proofErr w:type="gramEnd"/>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4) </w:t>
      </w:r>
      <w:r w:rsidRPr="00AD11B6">
        <w:rPr>
          <w:rStyle w:val="s0"/>
          <w:i/>
          <w:sz w:val="22"/>
          <w:szCs w:val="22"/>
        </w:rPr>
        <w:t>академический час</w:t>
      </w:r>
      <w:r w:rsidRPr="00AD11B6">
        <w:rPr>
          <w:rStyle w:val="s0"/>
          <w:sz w:val="22"/>
          <w:szCs w:val="22"/>
        </w:rPr>
        <w:t xml:space="preserve"> равен 1 контактному часу (50 минутам) </w:t>
      </w:r>
      <w:proofErr w:type="gramStart"/>
      <w:r w:rsidRPr="00AD11B6">
        <w:rPr>
          <w:rStyle w:val="s0"/>
          <w:sz w:val="22"/>
          <w:szCs w:val="22"/>
        </w:rPr>
        <w:t>лекционных</w:t>
      </w:r>
      <w:proofErr w:type="gramEnd"/>
      <w:r w:rsidRPr="00AD11B6">
        <w:rPr>
          <w:rStyle w:val="s0"/>
          <w:sz w:val="22"/>
          <w:szCs w:val="22"/>
        </w:rPr>
        <w:t>, практических (семинарских) занятий или 2 контактным часам (100 минутам) лабораторных занятий и занятий физического воспитания, а также 1 контактному часу (50 минутам) всех видов учебных практик, 2 контактным часам (100 минутам) всех видов педагогических практик, 5 контактным часам (250 минут) всех видов производственных практик.</w:t>
      </w:r>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5) </w:t>
      </w:r>
      <w:r w:rsidRPr="00AD11B6">
        <w:rPr>
          <w:rStyle w:val="s0"/>
          <w:i/>
          <w:sz w:val="22"/>
          <w:szCs w:val="22"/>
        </w:rPr>
        <w:t>активные раздаточные материалы</w:t>
      </w:r>
      <w:r w:rsidRPr="00AD11B6">
        <w:rPr>
          <w:rStyle w:val="s0"/>
          <w:sz w:val="22"/>
          <w:szCs w:val="22"/>
        </w:rPr>
        <w:t xml:space="preserve"> (АРМ) (</w:t>
      </w:r>
      <w:proofErr w:type="spellStart"/>
      <w:r w:rsidRPr="00AD11B6">
        <w:rPr>
          <w:rStyle w:val="s0"/>
          <w:sz w:val="22"/>
          <w:szCs w:val="22"/>
        </w:rPr>
        <w:t>Hand-outs</w:t>
      </w:r>
      <w:proofErr w:type="spellEnd"/>
      <w:r w:rsidRPr="00AD11B6">
        <w:rPr>
          <w:rStyle w:val="s0"/>
          <w:sz w:val="22"/>
          <w:szCs w:val="22"/>
        </w:rPr>
        <w:t>) - наглядные иллюстрационные материалы, раздаваемые в процессе занятия для мотивации обучающегося к творческому успешному усвоению темы (тезисы лекции, ссылки, примеры, глоссарий, задания для самостоятельной работы);</w:t>
      </w:r>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6) </w:t>
      </w:r>
      <w:r w:rsidRPr="00AD11B6">
        <w:rPr>
          <w:rStyle w:val="s0"/>
          <w:i/>
          <w:sz w:val="22"/>
          <w:szCs w:val="22"/>
        </w:rPr>
        <w:t>итоговая аттестация обучающихся</w:t>
      </w:r>
      <w:r w:rsidRPr="00AD11B6">
        <w:rPr>
          <w:rStyle w:val="s0"/>
          <w:sz w:val="22"/>
          <w:szCs w:val="22"/>
        </w:rPr>
        <w:t xml:space="preserve"> (</w:t>
      </w:r>
      <w:proofErr w:type="spellStart"/>
      <w:r w:rsidRPr="00AD11B6">
        <w:rPr>
          <w:rStyle w:val="s0"/>
          <w:sz w:val="22"/>
          <w:szCs w:val="22"/>
        </w:rPr>
        <w:t>Qualification</w:t>
      </w:r>
      <w:proofErr w:type="spellEnd"/>
      <w:r w:rsidRPr="00AD11B6">
        <w:rPr>
          <w:rStyle w:val="s0"/>
          <w:sz w:val="22"/>
          <w:szCs w:val="22"/>
        </w:rPr>
        <w:t xml:space="preserve"> </w:t>
      </w:r>
      <w:proofErr w:type="spellStart"/>
      <w:r w:rsidRPr="00AD11B6">
        <w:rPr>
          <w:rStyle w:val="s0"/>
          <w:sz w:val="22"/>
          <w:szCs w:val="22"/>
        </w:rPr>
        <w:t>Examination</w:t>
      </w:r>
      <w:proofErr w:type="spellEnd"/>
      <w:r w:rsidRPr="00AD11B6">
        <w:rPr>
          <w:rStyle w:val="s0"/>
          <w:sz w:val="22"/>
          <w:szCs w:val="22"/>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7) </w:t>
      </w:r>
      <w:r w:rsidRPr="00AD11B6">
        <w:rPr>
          <w:rStyle w:val="s0"/>
          <w:i/>
          <w:sz w:val="22"/>
          <w:szCs w:val="22"/>
        </w:rPr>
        <w:t>промежуточная аттестация обучающихся</w:t>
      </w:r>
      <w:r w:rsidRPr="00AD11B6">
        <w:rPr>
          <w:rStyle w:val="s0"/>
          <w:sz w:val="22"/>
          <w:szCs w:val="22"/>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формами проведения промежуточной аттестации являются модульно-рейтинговая проверка знаний обучающихся и экзамен: письменный, тестирование, устный, комбинированный;</w:t>
      </w:r>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8) </w:t>
      </w:r>
      <w:r w:rsidRPr="00AD11B6">
        <w:rPr>
          <w:rStyle w:val="s0"/>
          <w:i/>
          <w:sz w:val="22"/>
          <w:szCs w:val="22"/>
        </w:rPr>
        <w:t>кредит</w:t>
      </w:r>
      <w:r w:rsidRPr="00AD11B6">
        <w:rPr>
          <w:rStyle w:val="s0"/>
          <w:sz w:val="22"/>
          <w:szCs w:val="22"/>
        </w:rPr>
        <w:t xml:space="preserve"> (</w:t>
      </w:r>
      <w:proofErr w:type="spellStart"/>
      <w:r w:rsidRPr="00AD11B6">
        <w:rPr>
          <w:rStyle w:val="s0"/>
          <w:sz w:val="22"/>
          <w:szCs w:val="22"/>
        </w:rPr>
        <w:t>Credit</w:t>
      </w:r>
      <w:proofErr w:type="spellEnd"/>
      <w:r w:rsidRPr="00AD11B6">
        <w:rPr>
          <w:rStyle w:val="s0"/>
          <w:sz w:val="22"/>
          <w:szCs w:val="22"/>
        </w:rPr>
        <w:t xml:space="preserve">, </w:t>
      </w:r>
      <w:proofErr w:type="spellStart"/>
      <w:r w:rsidRPr="00AD11B6">
        <w:rPr>
          <w:rStyle w:val="s0"/>
          <w:sz w:val="22"/>
          <w:szCs w:val="22"/>
        </w:rPr>
        <w:t>Credit-hour</w:t>
      </w:r>
      <w:proofErr w:type="spellEnd"/>
      <w:r w:rsidRPr="00AD11B6">
        <w:rPr>
          <w:rStyle w:val="s0"/>
          <w:sz w:val="22"/>
          <w:szCs w:val="22"/>
        </w:rPr>
        <w:t xml:space="preserve">) - унифицированная единица измерения объема учебной работы обучающегося/преподавателя. Один кредит равен 1 академическому часу аудиторной контактной работы обучающегося в неделю на протяжении академического периода. </w:t>
      </w:r>
      <w:proofErr w:type="gramStart"/>
      <w:r w:rsidRPr="00AD11B6">
        <w:rPr>
          <w:rStyle w:val="s0"/>
          <w:sz w:val="22"/>
          <w:szCs w:val="22"/>
        </w:rPr>
        <w:t>Каждый академический час лекционных, практических (семинарских) и студийных занятий обязательно сопровождается 2 часами (100 минут) самостоятельной работы студента (далее - СРС), 4 часами (200 минут) самостоятельной работы магистранта (далее - СРМ) в магистратуре и 6 часами (300 минут) самостоятельной работы докторанта (далее - СРД) в докторантуре;</w:t>
      </w:r>
      <w:proofErr w:type="gramEnd"/>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9) </w:t>
      </w:r>
      <w:r w:rsidRPr="00AD11B6">
        <w:rPr>
          <w:rStyle w:val="s0"/>
          <w:i/>
          <w:sz w:val="22"/>
          <w:szCs w:val="22"/>
        </w:rPr>
        <w:t>контроль учебных достижений обучающихся</w:t>
      </w:r>
      <w:r w:rsidRPr="00AD11B6">
        <w:rPr>
          <w:rStyle w:val="s0"/>
          <w:sz w:val="22"/>
          <w:szCs w:val="22"/>
        </w:rPr>
        <w:t xml:space="preserve"> - проверка образовательных достижений обучающихся по конкретной дисциплине на основе контрольных заданий различного вида (письменных работ, тестов, практических работ, </w:t>
      </w:r>
      <w:proofErr w:type="spellStart"/>
      <w:r w:rsidRPr="00AD11B6">
        <w:rPr>
          <w:rStyle w:val="s0"/>
          <w:sz w:val="22"/>
          <w:szCs w:val="22"/>
        </w:rPr>
        <w:t>портфолио</w:t>
      </w:r>
      <w:proofErr w:type="spellEnd"/>
      <w:r w:rsidRPr="00AD11B6">
        <w:rPr>
          <w:rStyle w:val="s0"/>
          <w:sz w:val="22"/>
          <w:szCs w:val="22"/>
        </w:rPr>
        <w:t>, устных опросов и другие); он подразделяется на текущий контроль и промежуточную аттестацию обучающихся;</w:t>
      </w:r>
    </w:p>
    <w:p w:rsidR="00380AC0" w:rsidRPr="00AD11B6" w:rsidRDefault="00380AC0" w:rsidP="00802DB8">
      <w:pPr>
        <w:spacing w:after="0" w:line="200" w:lineRule="atLeast"/>
        <w:ind w:left="-426" w:right="-142" w:firstLine="400"/>
        <w:jc w:val="both"/>
        <w:rPr>
          <w:color w:val="000000"/>
        </w:rPr>
      </w:pPr>
      <w:r w:rsidRPr="00AD11B6">
        <w:rPr>
          <w:rStyle w:val="s0"/>
          <w:sz w:val="22"/>
          <w:szCs w:val="22"/>
        </w:rPr>
        <w:t xml:space="preserve">10) </w:t>
      </w:r>
      <w:r w:rsidRPr="00AD11B6">
        <w:rPr>
          <w:rStyle w:val="s0"/>
          <w:i/>
          <w:sz w:val="22"/>
          <w:szCs w:val="22"/>
        </w:rPr>
        <w:t>описание дисциплины</w:t>
      </w:r>
      <w:r w:rsidRPr="00AD11B6">
        <w:rPr>
          <w:rStyle w:val="s0"/>
          <w:sz w:val="22"/>
          <w:szCs w:val="22"/>
        </w:rPr>
        <w:t xml:space="preserve"> (</w:t>
      </w:r>
      <w:proofErr w:type="spellStart"/>
      <w:r w:rsidRPr="00AD11B6">
        <w:rPr>
          <w:rStyle w:val="s0"/>
          <w:sz w:val="22"/>
          <w:szCs w:val="22"/>
        </w:rPr>
        <w:t>Course</w:t>
      </w:r>
      <w:proofErr w:type="spellEnd"/>
      <w:r w:rsidRPr="00AD11B6">
        <w:rPr>
          <w:rStyle w:val="s0"/>
          <w:sz w:val="22"/>
          <w:szCs w:val="22"/>
        </w:rPr>
        <w:t xml:space="preserve"> </w:t>
      </w:r>
      <w:proofErr w:type="spellStart"/>
      <w:r w:rsidRPr="00AD11B6">
        <w:rPr>
          <w:rStyle w:val="s0"/>
          <w:sz w:val="22"/>
          <w:szCs w:val="22"/>
        </w:rPr>
        <w:t>Description</w:t>
      </w:r>
      <w:proofErr w:type="spellEnd"/>
      <w:r w:rsidRPr="00AD11B6">
        <w:rPr>
          <w:rStyle w:val="s0"/>
          <w:sz w:val="22"/>
          <w:szCs w:val="22"/>
        </w:rPr>
        <w:t>) - краткое описание дисциплины (состоит из 5-8 предложений), включающее в себя, цели и задачи, краткое содержание дисциплины;</w:t>
      </w:r>
    </w:p>
    <w:p w:rsidR="00380AC0" w:rsidRPr="00AD11B6" w:rsidRDefault="00625CAC" w:rsidP="00802DB8">
      <w:pPr>
        <w:spacing w:after="0" w:line="200" w:lineRule="atLeast"/>
        <w:ind w:left="-426" w:right="-142" w:firstLine="400"/>
        <w:jc w:val="both"/>
        <w:rPr>
          <w:color w:val="000000"/>
        </w:rPr>
      </w:pPr>
      <w:r w:rsidRPr="00AD11B6">
        <w:rPr>
          <w:rStyle w:val="s0"/>
          <w:sz w:val="22"/>
          <w:szCs w:val="22"/>
        </w:rPr>
        <w:t>11</w:t>
      </w:r>
      <w:r w:rsidR="00380AC0" w:rsidRPr="00AD11B6">
        <w:rPr>
          <w:rStyle w:val="s0"/>
          <w:sz w:val="22"/>
          <w:szCs w:val="22"/>
        </w:rPr>
        <w:t xml:space="preserve">) </w:t>
      </w:r>
      <w:proofErr w:type="spellStart"/>
      <w:r w:rsidR="00380AC0" w:rsidRPr="00AD11B6">
        <w:rPr>
          <w:rStyle w:val="s0"/>
          <w:i/>
          <w:sz w:val="22"/>
          <w:szCs w:val="22"/>
        </w:rPr>
        <w:t>постреквизиты</w:t>
      </w:r>
      <w:proofErr w:type="spellEnd"/>
      <w:r w:rsidR="00380AC0" w:rsidRPr="00AD11B6">
        <w:rPr>
          <w:rStyle w:val="s0"/>
          <w:sz w:val="22"/>
          <w:szCs w:val="22"/>
        </w:rPr>
        <w:t xml:space="preserve"> (</w:t>
      </w:r>
      <w:proofErr w:type="spellStart"/>
      <w:r w:rsidR="00380AC0" w:rsidRPr="00AD11B6">
        <w:rPr>
          <w:rStyle w:val="s0"/>
          <w:sz w:val="22"/>
          <w:szCs w:val="22"/>
        </w:rPr>
        <w:t>Postrequisite</w:t>
      </w:r>
      <w:proofErr w:type="spellEnd"/>
      <w:r w:rsidR="00380AC0" w:rsidRPr="00AD11B6">
        <w:rPr>
          <w:rStyle w:val="s0"/>
          <w:sz w:val="22"/>
          <w:szCs w:val="22"/>
        </w:rPr>
        <w:t>) - перечень дисциплин, для изучения которых требуются знания, умения и навыки, приобретаемые по завершении изучения данной дисциплины;</w:t>
      </w:r>
    </w:p>
    <w:p w:rsidR="00380AC0" w:rsidRPr="00AD11B6" w:rsidRDefault="00625CAC" w:rsidP="00802DB8">
      <w:pPr>
        <w:spacing w:after="0" w:line="200" w:lineRule="atLeast"/>
        <w:ind w:left="-426" w:right="-142" w:firstLine="400"/>
        <w:jc w:val="both"/>
        <w:rPr>
          <w:color w:val="000000"/>
        </w:rPr>
      </w:pPr>
      <w:r w:rsidRPr="00AD11B6">
        <w:rPr>
          <w:rStyle w:val="s0"/>
          <w:sz w:val="22"/>
          <w:szCs w:val="22"/>
        </w:rPr>
        <w:t>12</w:t>
      </w:r>
      <w:r w:rsidR="00380AC0" w:rsidRPr="00AD11B6">
        <w:rPr>
          <w:rStyle w:val="s0"/>
          <w:sz w:val="22"/>
          <w:szCs w:val="22"/>
        </w:rPr>
        <w:t xml:space="preserve">) </w:t>
      </w:r>
      <w:proofErr w:type="spellStart"/>
      <w:r w:rsidR="00380AC0" w:rsidRPr="00AD11B6">
        <w:rPr>
          <w:rStyle w:val="s0"/>
          <w:i/>
          <w:sz w:val="22"/>
          <w:szCs w:val="22"/>
        </w:rPr>
        <w:t>пререквизиты</w:t>
      </w:r>
      <w:proofErr w:type="spellEnd"/>
      <w:r w:rsidR="00380AC0" w:rsidRPr="00AD11B6">
        <w:rPr>
          <w:rStyle w:val="s0"/>
          <w:sz w:val="22"/>
          <w:szCs w:val="22"/>
        </w:rPr>
        <w:t xml:space="preserve"> (</w:t>
      </w:r>
      <w:proofErr w:type="spellStart"/>
      <w:r w:rsidR="00380AC0" w:rsidRPr="00AD11B6">
        <w:rPr>
          <w:rStyle w:val="s0"/>
          <w:sz w:val="22"/>
          <w:szCs w:val="22"/>
        </w:rPr>
        <w:t>Prerequisite</w:t>
      </w:r>
      <w:proofErr w:type="spellEnd"/>
      <w:r w:rsidR="00380AC0" w:rsidRPr="00AD11B6">
        <w:rPr>
          <w:rStyle w:val="s0"/>
          <w:sz w:val="22"/>
          <w:szCs w:val="22"/>
        </w:rPr>
        <w:t>) - перечень дисциплин, содержащих знания, умения и навыки, необходимых для освоения изучаемой дисциплины;</w:t>
      </w:r>
    </w:p>
    <w:p w:rsidR="00380AC0" w:rsidRPr="00AD11B6" w:rsidRDefault="00625CAC" w:rsidP="00802DB8">
      <w:pPr>
        <w:spacing w:after="0" w:line="200" w:lineRule="atLeast"/>
        <w:ind w:left="-426" w:right="-142" w:firstLine="400"/>
        <w:jc w:val="both"/>
        <w:rPr>
          <w:color w:val="000000"/>
        </w:rPr>
      </w:pPr>
      <w:r w:rsidRPr="00AD11B6">
        <w:rPr>
          <w:rStyle w:val="s0"/>
          <w:sz w:val="22"/>
          <w:szCs w:val="22"/>
        </w:rPr>
        <w:t>13</w:t>
      </w:r>
      <w:r w:rsidR="00380AC0" w:rsidRPr="00AD11B6">
        <w:rPr>
          <w:rStyle w:val="s0"/>
          <w:sz w:val="22"/>
          <w:szCs w:val="22"/>
        </w:rPr>
        <w:t xml:space="preserve">) </w:t>
      </w:r>
      <w:r w:rsidR="00380AC0" w:rsidRPr="00AD11B6">
        <w:rPr>
          <w:rStyle w:val="s0"/>
          <w:i/>
          <w:sz w:val="22"/>
          <w:szCs w:val="22"/>
        </w:rPr>
        <w:t>программа дисциплины</w:t>
      </w:r>
      <w:r w:rsidR="00380AC0" w:rsidRPr="00AD11B6">
        <w:rPr>
          <w:rStyle w:val="s0"/>
          <w:sz w:val="22"/>
          <w:szCs w:val="22"/>
        </w:rPr>
        <w:t xml:space="preserve"> (</w:t>
      </w:r>
      <w:proofErr w:type="spellStart"/>
      <w:r w:rsidR="00380AC0" w:rsidRPr="00AD11B6">
        <w:rPr>
          <w:rStyle w:val="s0"/>
          <w:sz w:val="22"/>
          <w:szCs w:val="22"/>
        </w:rPr>
        <w:t>Syllabus</w:t>
      </w:r>
      <w:proofErr w:type="spellEnd"/>
      <w:r w:rsidR="00380AC0" w:rsidRPr="00AD11B6">
        <w:rPr>
          <w:rStyle w:val="s0"/>
          <w:sz w:val="22"/>
          <w:szCs w:val="22"/>
        </w:rPr>
        <w:t>) - учебная программа, включающая в себя описание изучаемой дисциплины, цели и задачи, краткое ее содержание, темы и продолжительность каждого занятия, задания самостоятельной работы, список литературы, время консультации, расписание модульно-рейтинговой проверки знаний обучающихся, требования преподавателя, критерии и правила оценки;</w:t>
      </w:r>
    </w:p>
    <w:p w:rsidR="00380AC0" w:rsidRPr="00AD11B6" w:rsidRDefault="00625CAC" w:rsidP="00802DB8">
      <w:pPr>
        <w:spacing w:after="0" w:line="200" w:lineRule="atLeast"/>
        <w:ind w:left="-426" w:right="-142" w:firstLine="400"/>
        <w:jc w:val="both"/>
        <w:rPr>
          <w:color w:val="000000"/>
        </w:rPr>
      </w:pPr>
      <w:r w:rsidRPr="00AD11B6">
        <w:rPr>
          <w:rStyle w:val="s0"/>
          <w:sz w:val="22"/>
          <w:szCs w:val="22"/>
        </w:rPr>
        <w:t>14</w:t>
      </w:r>
      <w:r w:rsidR="00380AC0" w:rsidRPr="00AD11B6">
        <w:rPr>
          <w:rStyle w:val="s0"/>
          <w:sz w:val="22"/>
          <w:szCs w:val="22"/>
        </w:rPr>
        <w:t xml:space="preserve">) </w:t>
      </w:r>
      <w:r w:rsidR="00380AC0" w:rsidRPr="00AD11B6">
        <w:rPr>
          <w:rStyle w:val="s0"/>
          <w:i/>
          <w:sz w:val="22"/>
          <w:szCs w:val="22"/>
        </w:rPr>
        <w:t>модульно-рейтинговая проверка знаний обучающихся</w:t>
      </w:r>
      <w:r w:rsidR="00380AC0" w:rsidRPr="00AD11B6">
        <w:rPr>
          <w:rStyle w:val="s0"/>
          <w:sz w:val="22"/>
          <w:szCs w:val="22"/>
        </w:rPr>
        <w:t xml:space="preserve"> - процедура проверки учебных достижений обучающихся, проводимая на основе тестовых и других форм контроля знаний обучающихся согласно утвержденному академическому календарю;</w:t>
      </w:r>
    </w:p>
    <w:p w:rsidR="00380AC0" w:rsidRPr="00AD11B6" w:rsidRDefault="00625CAC" w:rsidP="007B2613">
      <w:pPr>
        <w:spacing w:after="0" w:line="240" w:lineRule="atLeast"/>
        <w:ind w:left="-284" w:right="-143" w:firstLine="400"/>
        <w:jc w:val="both"/>
        <w:rPr>
          <w:color w:val="000000"/>
        </w:rPr>
      </w:pPr>
      <w:proofErr w:type="gramStart"/>
      <w:r w:rsidRPr="00AD11B6">
        <w:rPr>
          <w:rStyle w:val="s0"/>
          <w:sz w:val="22"/>
          <w:szCs w:val="22"/>
        </w:rPr>
        <w:t>15</w:t>
      </w:r>
      <w:r w:rsidR="00380AC0" w:rsidRPr="00AD11B6">
        <w:rPr>
          <w:rStyle w:val="s0"/>
          <w:sz w:val="22"/>
          <w:szCs w:val="22"/>
        </w:rPr>
        <w:t xml:space="preserve">) </w:t>
      </w:r>
      <w:r w:rsidR="00380AC0" w:rsidRPr="00AD11B6">
        <w:rPr>
          <w:rStyle w:val="s0"/>
          <w:i/>
          <w:sz w:val="22"/>
          <w:szCs w:val="22"/>
        </w:rPr>
        <w:t>сам</w:t>
      </w:r>
      <w:r w:rsidRPr="00AD11B6">
        <w:rPr>
          <w:rStyle w:val="s0"/>
          <w:i/>
          <w:sz w:val="22"/>
          <w:szCs w:val="22"/>
        </w:rPr>
        <w:t>остоятельная работа студента</w:t>
      </w:r>
      <w:r w:rsidRPr="00AD11B6">
        <w:rPr>
          <w:rStyle w:val="s0"/>
          <w:sz w:val="22"/>
          <w:szCs w:val="22"/>
        </w:rPr>
        <w:t xml:space="preserve"> (далее - СРС</w:t>
      </w:r>
      <w:r w:rsidR="00380AC0" w:rsidRPr="00AD11B6">
        <w:rPr>
          <w:rStyle w:val="s0"/>
          <w:sz w:val="22"/>
          <w:szCs w:val="22"/>
        </w:rPr>
        <w:t xml:space="preserve">) - работа по определенному перечню тем, отведенных на самостоятельное изучение, обеспеченных учебно-методической литературой и </w:t>
      </w:r>
      <w:r w:rsidR="00380AC0" w:rsidRPr="00AD11B6">
        <w:rPr>
          <w:rStyle w:val="s0"/>
          <w:sz w:val="22"/>
          <w:szCs w:val="22"/>
        </w:rPr>
        <w:lastRenderedPageBreak/>
        <w:t>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w:t>
      </w:r>
      <w:proofErr w:type="gramEnd"/>
    </w:p>
    <w:p w:rsidR="00380AC0" w:rsidRPr="00AD11B6" w:rsidRDefault="00625CAC" w:rsidP="007B2613">
      <w:pPr>
        <w:spacing w:after="0" w:line="240" w:lineRule="atLeast"/>
        <w:ind w:left="-284" w:right="-143" w:firstLine="400"/>
        <w:jc w:val="both"/>
        <w:rPr>
          <w:color w:val="000000"/>
        </w:rPr>
      </w:pPr>
      <w:r w:rsidRPr="00AD11B6">
        <w:rPr>
          <w:rStyle w:val="s0"/>
          <w:sz w:val="22"/>
          <w:szCs w:val="22"/>
        </w:rPr>
        <w:t>16</w:t>
      </w:r>
      <w:r w:rsidR="00380AC0" w:rsidRPr="00AD11B6">
        <w:rPr>
          <w:rStyle w:val="s0"/>
          <w:sz w:val="22"/>
          <w:szCs w:val="22"/>
        </w:rPr>
        <w:t xml:space="preserve">) </w:t>
      </w:r>
      <w:r w:rsidR="00380AC0" w:rsidRPr="00AD11B6">
        <w:rPr>
          <w:rStyle w:val="s0"/>
          <w:i/>
          <w:sz w:val="22"/>
          <w:szCs w:val="22"/>
        </w:rPr>
        <w:t>сам</w:t>
      </w:r>
      <w:r w:rsidRPr="00AD11B6">
        <w:rPr>
          <w:rStyle w:val="s0"/>
          <w:i/>
          <w:sz w:val="22"/>
          <w:szCs w:val="22"/>
        </w:rPr>
        <w:t>остоятельная работа студента</w:t>
      </w:r>
      <w:r w:rsidR="00380AC0" w:rsidRPr="00AD11B6">
        <w:rPr>
          <w:rStyle w:val="s0"/>
          <w:i/>
          <w:sz w:val="22"/>
          <w:szCs w:val="22"/>
        </w:rPr>
        <w:t xml:space="preserve"> под руковод</w:t>
      </w:r>
      <w:r w:rsidRPr="00AD11B6">
        <w:rPr>
          <w:rStyle w:val="s0"/>
          <w:i/>
          <w:sz w:val="22"/>
          <w:szCs w:val="22"/>
        </w:rPr>
        <w:t>ством преподавателя</w:t>
      </w:r>
      <w:r w:rsidRPr="00AD11B6">
        <w:rPr>
          <w:rStyle w:val="s0"/>
          <w:sz w:val="22"/>
          <w:szCs w:val="22"/>
        </w:rPr>
        <w:t xml:space="preserve"> (далее - СРС</w:t>
      </w:r>
      <w:r w:rsidR="00380AC0" w:rsidRPr="00AD11B6">
        <w:rPr>
          <w:rStyle w:val="s0"/>
          <w:sz w:val="22"/>
          <w:szCs w:val="22"/>
        </w:rPr>
        <w:t xml:space="preserve">П) - работа обучающегося под руководством преподавателя, указанная в расписании; в зависимости от категории </w:t>
      </w:r>
      <w:proofErr w:type="gramStart"/>
      <w:r w:rsidR="00380AC0" w:rsidRPr="00AD11B6">
        <w:rPr>
          <w:rStyle w:val="s0"/>
          <w:sz w:val="22"/>
          <w:szCs w:val="22"/>
        </w:rPr>
        <w:t>обучающихся</w:t>
      </w:r>
      <w:proofErr w:type="gramEnd"/>
      <w:r w:rsidR="00380AC0" w:rsidRPr="00AD11B6">
        <w:rPr>
          <w:rStyle w:val="s0"/>
          <w:sz w:val="22"/>
          <w:szCs w:val="22"/>
        </w:rPr>
        <w:t xml:space="preserve"> она подразделяется на: самостоятельную работу студента под руководством преподавателя (далее - СРСП) и самостоятельную работу магистранта под руководством преподавателя (далее - СРМП);</w:t>
      </w:r>
    </w:p>
    <w:p w:rsidR="00380AC0" w:rsidRPr="00AD11B6" w:rsidRDefault="00625CAC" w:rsidP="007B2613">
      <w:pPr>
        <w:spacing w:after="0" w:line="240" w:lineRule="atLeast"/>
        <w:ind w:left="-284" w:right="-143" w:firstLine="400"/>
        <w:jc w:val="both"/>
        <w:rPr>
          <w:color w:val="000000"/>
        </w:rPr>
      </w:pPr>
      <w:r w:rsidRPr="00AD11B6">
        <w:rPr>
          <w:rStyle w:val="s0"/>
          <w:sz w:val="22"/>
          <w:szCs w:val="22"/>
        </w:rPr>
        <w:t>17</w:t>
      </w:r>
      <w:r w:rsidR="00380AC0" w:rsidRPr="00AD11B6">
        <w:rPr>
          <w:rStyle w:val="s0"/>
          <w:sz w:val="22"/>
          <w:szCs w:val="22"/>
        </w:rPr>
        <w:t xml:space="preserve">) </w:t>
      </w:r>
      <w:r w:rsidR="00380AC0" w:rsidRPr="00AD11B6">
        <w:rPr>
          <w:rStyle w:val="s0"/>
          <w:i/>
          <w:sz w:val="22"/>
          <w:szCs w:val="22"/>
        </w:rPr>
        <w:t>средний балл успеваемости</w:t>
      </w:r>
      <w:r w:rsidR="00380AC0" w:rsidRPr="00AD11B6">
        <w:rPr>
          <w:rStyle w:val="s0"/>
          <w:sz w:val="22"/>
          <w:szCs w:val="22"/>
        </w:rPr>
        <w:t xml:space="preserve"> (</w:t>
      </w:r>
      <w:proofErr w:type="spellStart"/>
      <w:r w:rsidR="00380AC0" w:rsidRPr="00AD11B6">
        <w:rPr>
          <w:rStyle w:val="s0"/>
          <w:sz w:val="22"/>
          <w:szCs w:val="22"/>
        </w:rPr>
        <w:t>Grade</w:t>
      </w:r>
      <w:proofErr w:type="spellEnd"/>
      <w:r w:rsidR="00380AC0" w:rsidRPr="00AD11B6">
        <w:rPr>
          <w:rStyle w:val="s0"/>
          <w:sz w:val="22"/>
          <w:szCs w:val="22"/>
        </w:rPr>
        <w:t xml:space="preserve"> </w:t>
      </w:r>
      <w:proofErr w:type="spellStart"/>
      <w:r w:rsidR="00380AC0" w:rsidRPr="00AD11B6">
        <w:rPr>
          <w:rStyle w:val="s0"/>
          <w:sz w:val="22"/>
          <w:szCs w:val="22"/>
        </w:rPr>
        <w:t>Point</w:t>
      </w:r>
      <w:proofErr w:type="spellEnd"/>
      <w:r w:rsidR="00380AC0" w:rsidRPr="00AD11B6">
        <w:rPr>
          <w:rStyle w:val="s0"/>
          <w:sz w:val="22"/>
          <w:szCs w:val="22"/>
        </w:rPr>
        <w:t xml:space="preserve"> </w:t>
      </w:r>
      <w:proofErr w:type="spellStart"/>
      <w:r w:rsidR="00380AC0" w:rsidRPr="00AD11B6">
        <w:rPr>
          <w:rStyle w:val="s0"/>
          <w:sz w:val="22"/>
          <w:szCs w:val="22"/>
        </w:rPr>
        <w:t>Average</w:t>
      </w:r>
      <w:proofErr w:type="spellEnd"/>
      <w:r w:rsidR="00380AC0" w:rsidRPr="00AD11B6">
        <w:rPr>
          <w:rStyle w:val="s0"/>
          <w:sz w:val="22"/>
          <w:szCs w:val="22"/>
        </w:rPr>
        <w:t xml:space="preserve"> - GPA)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p>
    <w:p w:rsidR="00380AC0" w:rsidRPr="00AD11B6" w:rsidRDefault="00625CAC" w:rsidP="007B2613">
      <w:pPr>
        <w:spacing w:after="0" w:line="240" w:lineRule="atLeast"/>
        <w:ind w:left="-284" w:right="-143" w:firstLine="400"/>
        <w:jc w:val="both"/>
        <w:rPr>
          <w:color w:val="000000"/>
        </w:rPr>
      </w:pPr>
      <w:r w:rsidRPr="00AD11B6">
        <w:rPr>
          <w:rStyle w:val="s0"/>
          <w:sz w:val="22"/>
          <w:szCs w:val="22"/>
        </w:rPr>
        <w:t>18</w:t>
      </w:r>
      <w:r w:rsidR="00380AC0" w:rsidRPr="00AD11B6">
        <w:rPr>
          <w:rStyle w:val="s0"/>
          <w:sz w:val="22"/>
          <w:szCs w:val="22"/>
        </w:rPr>
        <w:t xml:space="preserve">) </w:t>
      </w:r>
      <w:proofErr w:type="spellStart"/>
      <w:r w:rsidR="00380AC0" w:rsidRPr="00AD11B6">
        <w:rPr>
          <w:rStyle w:val="s0"/>
          <w:sz w:val="22"/>
          <w:szCs w:val="22"/>
        </w:rPr>
        <w:t>т</w:t>
      </w:r>
      <w:r w:rsidR="00380AC0" w:rsidRPr="00AD11B6">
        <w:rPr>
          <w:rStyle w:val="s0"/>
          <w:i/>
          <w:sz w:val="22"/>
          <w:szCs w:val="22"/>
        </w:rPr>
        <w:t>ранскрипт</w:t>
      </w:r>
      <w:proofErr w:type="spellEnd"/>
      <w:r w:rsidR="00380AC0" w:rsidRPr="00AD11B6">
        <w:rPr>
          <w:rStyle w:val="s0"/>
          <w:sz w:val="22"/>
          <w:szCs w:val="22"/>
        </w:rPr>
        <w:t xml:space="preserve"> (</w:t>
      </w:r>
      <w:proofErr w:type="spellStart"/>
      <w:r w:rsidR="00380AC0" w:rsidRPr="00AD11B6">
        <w:rPr>
          <w:rStyle w:val="s0"/>
          <w:sz w:val="22"/>
          <w:szCs w:val="22"/>
        </w:rPr>
        <w:t>Transcript</w:t>
      </w:r>
      <w:proofErr w:type="spellEnd"/>
      <w:r w:rsidR="00380AC0" w:rsidRPr="00AD11B6">
        <w:rPr>
          <w:rStyle w:val="s0"/>
          <w:sz w:val="22"/>
          <w:szCs w:val="22"/>
        </w:rPr>
        <w:t>) - документ, установленной формы, содержащий перечень пройденных дисциплин за соответствующий период обучения с указанием кредитов и оценок в буквенном и цифровом выражении;</w:t>
      </w:r>
    </w:p>
    <w:p w:rsidR="00380AC0" w:rsidRPr="00AD11B6" w:rsidRDefault="00625CAC" w:rsidP="007B2613">
      <w:pPr>
        <w:spacing w:after="0" w:line="240" w:lineRule="atLeast"/>
        <w:ind w:left="-284" w:right="-143" w:firstLine="400"/>
        <w:jc w:val="both"/>
        <w:rPr>
          <w:color w:val="000000"/>
        </w:rPr>
      </w:pPr>
      <w:proofErr w:type="gramStart"/>
      <w:r w:rsidRPr="00AD11B6">
        <w:rPr>
          <w:rStyle w:val="s0"/>
          <w:sz w:val="22"/>
          <w:szCs w:val="22"/>
        </w:rPr>
        <w:t>19</w:t>
      </w:r>
      <w:r w:rsidR="00380AC0" w:rsidRPr="00AD11B6">
        <w:rPr>
          <w:rStyle w:val="s0"/>
          <w:sz w:val="22"/>
          <w:szCs w:val="22"/>
        </w:rPr>
        <w:t xml:space="preserve">) </w:t>
      </w:r>
      <w:proofErr w:type="spellStart"/>
      <w:r w:rsidR="00380AC0" w:rsidRPr="00AD11B6">
        <w:rPr>
          <w:rStyle w:val="s0"/>
          <w:sz w:val="22"/>
          <w:szCs w:val="22"/>
        </w:rPr>
        <w:t>т</w:t>
      </w:r>
      <w:r w:rsidR="00380AC0" w:rsidRPr="00AD11B6">
        <w:rPr>
          <w:rStyle w:val="s0"/>
          <w:i/>
          <w:sz w:val="22"/>
          <w:szCs w:val="22"/>
        </w:rPr>
        <w:t>ьютор</w:t>
      </w:r>
      <w:proofErr w:type="spellEnd"/>
      <w:r w:rsidR="00380AC0" w:rsidRPr="00AD11B6">
        <w:rPr>
          <w:rStyle w:val="s0"/>
          <w:sz w:val="22"/>
          <w:szCs w:val="22"/>
        </w:rPr>
        <w:t xml:space="preserve"> - лицо, помогающее обучающимся осваивать изучаемую с преподавателем дисциплину;</w:t>
      </w:r>
      <w:proofErr w:type="gramEnd"/>
    </w:p>
    <w:p w:rsidR="00380AC0" w:rsidRPr="00AD11B6" w:rsidRDefault="00625CAC" w:rsidP="007B2613">
      <w:pPr>
        <w:spacing w:after="0" w:line="240" w:lineRule="atLeast"/>
        <w:ind w:left="-284" w:right="-143" w:firstLine="400"/>
        <w:jc w:val="both"/>
        <w:rPr>
          <w:color w:val="000000"/>
        </w:rPr>
      </w:pPr>
      <w:r w:rsidRPr="00AD11B6">
        <w:rPr>
          <w:rStyle w:val="s0"/>
          <w:sz w:val="22"/>
          <w:szCs w:val="22"/>
        </w:rPr>
        <w:t>20</w:t>
      </w:r>
      <w:r w:rsidR="00380AC0" w:rsidRPr="00AD11B6">
        <w:rPr>
          <w:rStyle w:val="s0"/>
          <w:sz w:val="22"/>
          <w:szCs w:val="22"/>
        </w:rPr>
        <w:t xml:space="preserve">) </w:t>
      </w:r>
      <w:r w:rsidR="00380AC0" w:rsidRPr="00AD11B6">
        <w:rPr>
          <w:rStyle w:val="s0"/>
          <w:i/>
          <w:sz w:val="22"/>
          <w:szCs w:val="22"/>
        </w:rPr>
        <w:t>текущий контроль успеваемости</w:t>
      </w:r>
      <w:r w:rsidR="00380AC0" w:rsidRPr="00AD11B6">
        <w:rPr>
          <w:rStyle w:val="s0"/>
          <w:sz w:val="22"/>
          <w:szCs w:val="22"/>
        </w:rPr>
        <w:t xml:space="preserve"> - систематическая проверка учебных достижений обучающихся по каждой теме и/или разделу учебной дисциплины, проводимая обучающим преподавателем;</w:t>
      </w:r>
    </w:p>
    <w:p w:rsidR="00380AC0" w:rsidRPr="00AD11B6" w:rsidRDefault="00625CAC" w:rsidP="007B2613">
      <w:pPr>
        <w:spacing w:after="0" w:line="240" w:lineRule="atLeast"/>
        <w:ind w:left="-284" w:right="-143" w:firstLine="400"/>
        <w:jc w:val="both"/>
        <w:rPr>
          <w:color w:val="000000"/>
        </w:rPr>
      </w:pPr>
      <w:r w:rsidRPr="00AD11B6">
        <w:rPr>
          <w:rStyle w:val="s0"/>
          <w:sz w:val="22"/>
          <w:szCs w:val="22"/>
        </w:rPr>
        <w:t>21</w:t>
      </w:r>
      <w:r w:rsidR="00380AC0" w:rsidRPr="00AD11B6">
        <w:rPr>
          <w:rStyle w:val="s0"/>
          <w:sz w:val="22"/>
          <w:szCs w:val="22"/>
        </w:rPr>
        <w:t xml:space="preserve">) </w:t>
      </w:r>
      <w:proofErr w:type="spellStart"/>
      <w:r w:rsidR="00380AC0" w:rsidRPr="00AD11B6">
        <w:rPr>
          <w:rStyle w:val="s0"/>
          <w:i/>
          <w:sz w:val="22"/>
          <w:szCs w:val="22"/>
        </w:rPr>
        <w:t>эдвайзер</w:t>
      </w:r>
      <w:proofErr w:type="spellEnd"/>
      <w:r w:rsidR="00380AC0" w:rsidRPr="00AD11B6">
        <w:rPr>
          <w:rStyle w:val="s0"/>
          <w:sz w:val="22"/>
          <w:szCs w:val="22"/>
        </w:rPr>
        <w:t xml:space="preserve"> (</w:t>
      </w:r>
      <w:proofErr w:type="spellStart"/>
      <w:r w:rsidR="00380AC0" w:rsidRPr="00AD11B6">
        <w:rPr>
          <w:rStyle w:val="s0"/>
          <w:sz w:val="22"/>
          <w:szCs w:val="22"/>
        </w:rPr>
        <w:t>Advisor</w:t>
      </w:r>
      <w:proofErr w:type="spellEnd"/>
      <w:r w:rsidR="00380AC0" w:rsidRPr="00AD11B6">
        <w:rPr>
          <w:rStyle w:val="s0"/>
          <w:sz w:val="22"/>
          <w:szCs w:val="22"/>
        </w:rPr>
        <w:t>)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p w:rsidR="00380AC0" w:rsidRPr="00AD11B6" w:rsidRDefault="00625CAC" w:rsidP="007B2613">
      <w:pPr>
        <w:spacing w:after="0" w:line="240" w:lineRule="atLeast"/>
        <w:ind w:left="-284" w:right="-143" w:firstLine="400"/>
        <w:jc w:val="both"/>
        <w:rPr>
          <w:rStyle w:val="s0"/>
          <w:sz w:val="22"/>
          <w:szCs w:val="22"/>
        </w:rPr>
      </w:pPr>
      <w:r w:rsidRPr="00AD11B6">
        <w:rPr>
          <w:rStyle w:val="s0"/>
          <w:sz w:val="22"/>
          <w:szCs w:val="22"/>
        </w:rPr>
        <w:t>22</w:t>
      </w:r>
      <w:r w:rsidR="00380AC0" w:rsidRPr="00AD11B6">
        <w:rPr>
          <w:rStyle w:val="s0"/>
          <w:sz w:val="22"/>
          <w:szCs w:val="22"/>
        </w:rPr>
        <w:t xml:space="preserve">) </w:t>
      </w:r>
      <w:r w:rsidR="00380AC0" w:rsidRPr="00AD11B6">
        <w:rPr>
          <w:rStyle w:val="s0"/>
          <w:i/>
          <w:sz w:val="22"/>
          <w:szCs w:val="22"/>
        </w:rPr>
        <w:t>элективные дисциплины</w:t>
      </w:r>
      <w:r w:rsidR="00380AC0" w:rsidRPr="00AD11B6">
        <w:rPr>
          <w:rStyle w:val="s0"/>
          <w:sz w:val="22"/>
          <w:szCs w:val="22"/>
        </w:rPr>
        <w:t xml:space="preserve"> - перечень дисциплин обучения (курсы по дисциплинам), утверждаемые организациями образования, входящие в компонент по выбору, из числа которых обучающийся формирует свой индивидуальный учебный план в рамках установленных кредитов.</w:t>
      </w:r>
    </w:p>
    <w:p w:rsidR="00D50A61" w:rsidRDefault="00D50A61" w:rsidP="007B2613">
      <w:pPr>
        <w:spacing w:after="0" w:line="240" w:lineRule="atLeast"/>
        <w:ind w:left="-284" w:right="-143" w:firstLine="400"/>
        <w:jc w:val="both"/>
        <w:rPr>
          <w:color w:val="000000"/>
        </w:rPr>
      </w:pPr>
    </w:p>
    <w:p w:rsidR="00E36384" w:rsidRPr="00D50A61" w:rsidRDefault="00E36384" w:rsidP="007B2613">
      <w:pPr>
        <w:pStyle w:val="3"/>
        <w:numPr>
          <w:ilvl w:val="0"/>
          <w:numId w:val="11"/>
        </w:numPr>
        <w:shd w:val="clear" w:color="auto" w:fill="FFFFFF"/>
        <w:spacing w:before="0" w:beforeAutospacing="0" w:after="0" w:afterAutospacing="0" w:line="240" w:lineRule="atLeast"/>
        <w:ind w:left="-284" w:right="-143"/>
        <w:jc w:val="center"/>
        <w:textAlignment w:val="baseline"/>
        <w:rPr>
          <w:rFonts w:eastAsia="Calibri"/>
          <w:bCs w:val="0"/>
          <w:sz w:val="22"/>
          <w:szCs w:val="22"/>
          <w:lang w:eastAsia="en-US"/>
        </w:rPr>
      </w:pPr>
      <w:r w:rsidRPr="00B91307">
        <w:rPr>
          <w:rFonts w:eastAsia="Calibri"/>
          <w:bCs w:val="0"/>
          <w:sz w:val="22"/>
          <w:szCs w:val="22"/>
          <w:lang w:eastAsia="en-US"/>
        </w:rPr>
        <w:t>Образовательные программы и учебные планы</w:t>
      </w:r>
      <w:r w:rsidRPr="00B91307">
        <w:rPr>
          <w:rFonts w:eastAsia="Calibri"/>
          <w:bCs w:val="0"/>
          <w:sz w:val="22"/>
          <w:szCs w:val="22"/>
          <w:lang w:eastAsia="en-US"/>
        </w:rPr>
        <w:br/>
        <w:t>при кредитной технологии обучения</w:t>
      </w:r>
    </w:p>
    <w:p w:rsidR="00A21F5B" w:rsidRDefault="00E36384" w:rsidP="00B55CF6">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r w:rsidRPr="00B91307">
        <w:rPr>
          <w:color w:val="000000"/>
          <w:spacing w:val="2"/>
          <w:sz w:val="22"/>
          <w:szCs w:val="22"/>
        </w:rPr>
        <w:t>Содержание образовательных программ устанавливается соответствующими государственными общеобязательными стандартами образования и реализуется через учебные планы и программы.</w:t>
      </w:r>
    </w:p>
    <w:p w:rsidR="00E36384" w:rsidRPr="00A21F5B" w:rsidRDefault="00E36384" w:rsidP="00B55CF6">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r w:rsidRPr="00A21F5B">
        <w:rPr>
          <w:color w:val="000000"/>
          <w:spacing w:val="2"/>
          <w:sz w:val="22"/>
          <w:szCs w:val="22"/>
        </w:rPr>
        <w:t>Учебные планы разрабатываются в трех формах:</w:t>
      </w:r>
    </w:p>
    <w:p w:rsidR="00E36384" w:rsidRPr="00DA11E6" w:rsidRDefault="004603E4" w:rsidP="003911D0">
      <w:pPr>
        <w:pStyle w:val="a5"/>
        <w:numPr>
          <w:ilvl w:val="0"/>
          <w:numId w:val="13"/>
        </w:numPr>
        <w:shd w:val="clear" w:color="auto" w:fill="FFFFFF"/>
        <w:spacing w:before="0" w:beforeAutospacing="0" w:after="0" w:afterAutospacing="0" w:line="240" w:lineRule="atLeast"/>
        <w:ind w:left="-284" w:right="-143" w:firstLine="0"/>
        <w:jc w:val="both"/>
        <w:textAlignment w:val="baseline"/>
        <w:rPr>
          <w:i/>
          <w:color w:val="000000"/>
          <w:spacing w:val="2"/>
          <w:sz w:val="22"/>
          <w:szCs w:val="22"/>
        </w:rPr>
      </w:pPr>
      <w:hyperlink r:id="rId7" w:history="1">
        <w:r w:rsidR="00E36384" w:rsidRPr="00DA11E6">
          <w:rPr>
            <w:rStyle w:val="a4"/>
            <w:i/>
            <w:color w:val="9A1616"/>
            <w:spacing w:val="2"/>
            <w:sz w:val="22"/>
            <w:szCs w:val="22"/>
          </w:rPr>
          <w:t>типовые учебные планы</w:t>
        </w:r>
      </w:hyperlink>
      <w:r w:rsidR="003A7FFE" w:rsidRPr="00DA11E6">
        <w:rPr>
          <w:i/>
          <w:color w:val="000000"/>
          <w:spacing w:val="2"/>
          <w:sz w:val="22"/>
          <w:szCs w:val="22"/>
        </w:rPr>
        <w:t xml:space="preserve"> (далее - </w:t>
      </w:r>
      <w:proofErr w:type="gramStart"/>
      <w:r w:rsidR="003A7FFE" w:rsidRPr="00DA11E6">
        <w:rPr>
          <w:i/>
          <w:color w:val="000000"/>
          <w:spacing w:val="2"/>
          <w:sz w:val="22"/>
          <w:szCs w:val="22"/>
        </w:rPr>
        <w:t>ТУП</w:t>
      </w:r>
      <w:proofErr w:type="gramEnd"/>
      <w:r w:rsidR="003A7FFE" w:rsidRPr="00DA11E6">
        <w:rPr>
          <w:i/>
          <w:color w:val="000000"/>
          <w:spacing w:val="2"/>
          <w:sz w:val="22"/>
          <w:szCs w:val="22"/>
        </w:rPr>
        <w:t>)</w:t>
      </w:r>
    </w:p>
    <w:p w:rsidR="003A7FFE" w:rsidRPr="00482669" w:rsidRDefault="003A7FFE"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proofErr w:type="gramStart"/>
      <w:r w:rsidRPr="00482669">
        <w:rPr>
          <w:color w:val="000000"/>
          <w:spacing w:val="2"/>
          <w:sz w:val="22"/>
          <w:szCs w:val="22"/>
        </w:rPr>
        <w:t>ТУП</w:t>
      </w:r>
      <w:proofErr w:type="gramEnd"/>
      <w:r w:rsidRPr="00482669">
        <w:rPr>
          <w:color w:val="000000"/>
          <w:spacing w:val="2"/>
          <w:sz w:val="22"/>
          <w:szCs w:val="22"/>
        </w:rPr>
        <w:t xml:space="preserve"> утверждается уполномоченным органом в области образования.</w:t>
      </w:r>
    </w:p>
    <w:p w:rsidR="003A7FFE" w:rsidRPr="00B91307" w:rsidRDefault="003A7FFE" w:rsidP="007B2613">
      <w:pPr>
        <w:pStyle w:val="a5"/>
        <w:shd w:val="clear" w:color="auto" w:fill="FFFFFF"/>
        <w:tabs>
          <w:tab w:val="left" w:pos="709"/>
        </w:tabs>
        <w:spacing w:before="0" w:beforeAutospacing="0" w:after="0" w:afterAutospacing="0" w:line="240" w:lineRule="atLeast"/>
        <w:ind w:left="-284" w:right="-143"/>
        <w:jc w:val="both"/>
        <w:textAlignment w:val="baseline"/>
        <w:rPr>
          <w:color w:val="000000"/>
          <w:spacing w:val="2"/>
          <w:sz w:val="22"/>
          <w:szCs w:val="22"/>
        </w:rPr>
      </w:pPr>
      <w:r w:rsidRPr="00482669">
        <w:rPr>
          <w:color w:val="000000"/>
          <w:spacing w:val="2"/>
          <w:sz w:val="22"/>
          <w:szCs w:val="22"/>
        </w:rPr>
        <w:t xml:space="preserve">В </w:t>
      </w:r>
      <w:proofErr w:type="spellStart"/>
      <w:r w:rsidRPr="00482669">
        <w:rPr>
          <w:color w:val="000000"/>
          <w:spacing w:val="2"/>
          <w:sz w:val="22"/>
          <w:szCs w:val="22"/>
        </w:rPr>
        <w:t>ТУПе</w:t>
      </w:r>
      <w:proofErr w:type="spellEnd"/>
      <w:r w:rsidRPr="00482669">
        <w:rPr>
          <w:color w:val="000000"/>
          <w:spacing w:val="2"/>
          <w:sz w:val="22"/>
          <w:szCs w:val="22"/>
        </w:rPr>
        <w:t xml:space="preserve"> определяется трудоемкость каждой учебной дисциплины обязательного компонента в кредитах, а компонент по выбору указывается общим количеством кредитов. </w:t>
      </w:r>
    </w:p>
    <w:p w:rsidR="00E36384" w:rsidRPr="00DA11E6" w:rsidRDefault="00E36384" w:rsidP="003911D0">
      <w:pPr>
        <w:pStyle w:val="a5"/>
        <w:numPr>
          <w:ilvl w:val="0"/>
          <w:numId w:val="13"/>
        </w:numPr>
        <w:shd w:val="clear" w:color="auto" w:fill="FFFFFF"/>
        <w:spacing w:before="0" w:beforeAutospacing="0" w:after="0" w:afterAutospacing="0" w:line="240" w:lineRule="atLeast"/>
        <w:ind w:left="-284" w:right="-143" w:firstLine="0"/>
        <w:jc w:val="both"/>
        <w:textAlignment w:val="baseline"/>
        <w:rPr>
          <w:i/>
          <w:color w:val="000000"/>
          <w:spacing w:val="2"/>
          <w:sz w:val="22"/>
          <w:szCs w:val="22"/>
        </w:rPr>
      </w:pPr>
      <w:r w:rsidRPr="00DA11E6">
        <w:rPr>
          <w:i/>
          <w:color w:val="000000"/>
          <w:spacing w:val="2"/>
          <w:sz w:val="22"/>
          <w:szCs w:val="22"/>
        </w:rPr>
        <w:t>рабо</w:t>
      </w:r>
      <w:r w:rsidR="003A7FFE" w:rsidRPr="00DA11E6">
        <w:rPr>
          <w:i/>
          <w:color w:val="000000"/>
          <w:spacing w:val="2"/>
          <w:sz w:val="22"/>
          <w:szCs w:val="22"/>
        </w:rPr>
        <w:t>чие учебные планы (далее - РУП)</w:t>
      </w:r>
    </w:p>
    <w:p w:rsidR="003A7FFE" w:rsidRPr="00482669" w:rsidRDefault="003A7FFE" w:rsidP="007B2613">
      <w:pPr>
        <w:pStyle w:val="a5"/>
        <w:shd w:val="clear" w:color="auto" w:fill="FFFFFF"/>
        <w:tabs>
          <w:tab w:val="left" w:pos="709"/>
        </w:tabs>
        <w:spacing w:before="0" w:beforeAutospacing="0" w:after="0" w:afterAutospacing="0" w:line="240" w:lineRule="atLeast"/>
        <w:ind w:left="-284" w:right="-143"/>
        <w:jc w:val="both"/>
        <w:textAlignment w:val="baseline"/>
        <w:rPr>
          <w:color w:val="000000"/>
          <w:spacing w:val="2"/>
          <w:sz w:val="22"/>
          <w:szCs w:val="22"/>
        </w:rPr>
      </w:pPr>
      <w:r w:rsidRPr="00482669">
        <w:rPr>
          <w:color w:val="000000"/>
          <w:spacing w:val="2"/>
          <w:sz w:val="22"/>
          <w:szCs w:val="22"/>
        </w:rPr>
        <w:t>В РУП определяется перечень и трудоемкость каждой учебной дисциплины обязательного компонента и компонента по выбору в кредитах, порядок их изучения, виды учебных занятий и формы контроля.</w:t>
      </w:r>
    </w:p>
    <w:p w:rsidR="003A7FFE" w:rsidRPr="00482669" w:rsidRDefault="003A7FFE" w:rsidP="007B2613">
      <w:pPr>
        <w:pStyle w:val="a5"/>
        <w:shd w:val="clear" w:color="auto" w:fill="FFFFFF"/>
        <w:tabs>
          <w:tab w:val="left" w:pos="709"/>
        </w:tabs>
        <w:spacing w:before="0" w:beforeAutospacing="0" w:after="0" w:afterAutospacing="0" w:line="240" w:lineRule="atLeast"/>
        <w:ind w:left="-284" w:right="-143"/>
        <w:jc w:val="both"/>
        <w:textAlignment w:val="baseline"/>
        <w:rPr>
          <w:color w:val="000000"/>
          <w:spacing w:val="2"/>
          <w:sz w:val="22"/>
          <w:szCs w:val="22"/>
        </w:rPr>
      </w:pPr>
      <w:r w:rsidRPr="00482669">
        <w:rPr>
          <w:color w:val="000000"/>
          <w:spacing w:val="2"/>
          <w:sz w:val="22"/>
          <w:szCs w:val="22"/>
        </w:rPr>
        <w:t xml:space="preserve"> РУП разрабатывается на учебный год и утверждается руководителем организации образования на основании решения ученого (педагогического) совета.</w:t>
      </w:r>
    </w:p>
    <w:p w:rsidR="003A7FFE" w:rsidRPr="00B91307" w:rsidRDefault="003A7FFE" w:rsidP="007B2613">
      <w:pPr>
        <w:pStyle w:val="a5"/>
        <w:shd w:val="clear" w:color="auto" w:fill="FFFFFF"/>
        <w:tabs>
          <w:tab w:val="left" w:pos="709"/>
        </w:tabs>
        <w:spacing w:before="0" w:beforeAutospacing="0" w:after="0" w:afterAutospacing="0" w:line="240" w:lineRule="atLeast"/>
        <w:ind w:left="-284" w:right="-143"/>
        <w:jc w:val="both"/>
        <w:textAlignment w:val="baseline"/>
        <w:rPr>
          <w:color w:val="000000"/>
          <w:spacing w:val="2"/>
          <w:sz w:val="22"/>
          <w:szCs w:val="22"/>
        </w:rPr>
      </w:pPr>
      <w:r w:rsidRPr="00482669">
        <w:rPr>
          <w:color w:val="000000"/>
          <w:spacing w:val="2"/>
          <w:sz w:val="22"/>
          <w:szCs w:val="22"/>
        </w:rPr>
        <w:t>РУП служит основой для расчета трудоемкости учебной работы преподавателя.</w:t>
      </w:r>
    </w:p>
    <w:p w:rsidR="003A7FFE" w:rsidRPr="00DA11E6" w:rsidRDefault="00E36384" w:rsidP="007B2613">
      <w:pPr>
        <w:pStyle w:val="a5"/>
        <w:shd w:val="clear" w:color="auto" w:fill="FFFFFF"/>
        <w:spacing w:before="0" w:beforeAutospacing="0" w:after="0" w:afterAutospacing="0" w:line="240" w:lineRule="atLeast"/>
        <w:ind w:left="-284" w:right="-143"/>
        <w:jc w:val="both"/>
        <w:textAlignment w:val="baseline"/>
        <w:rPr>
          <w:i/>
          <w:color w:val="000000"/>
          <w:spacing w:val="2"/>
          <w:sz w:val="22"/>
          <w:szCs w:val="22"/>
        </w:rPr>
      </w:pPr>
      <w:r w:rsidRPr="003911D0">
        <w:rPr>
          <w:i/>
          <w:color w:val="000000"/>
          <w:spacing w:val="2"/>
          <w:sz w:val="22"/>
          <w:szCs w:val="22"/>
        </w:rPr>
        <w:t>3)</w:t>
      </w:r>
      <w:r w:rsidRPr="00B91307">
        <w:rPr>
          <w:color w:val="000000"/>
          <w:spacing w:val="2"/>
          <w:sz w:val="22"/>
          <w:szCs w:val="22"/>
        </w:rPr>
        <w:t xml:space="preserve"> </w:t>
      </w:r>
      <w:r w:rsidRPr="00DA11E6">
        <w:rPr>
          <w:i/>
          <w:color w:val="000000"/>
          <w:spacing w:val="2"/>
          <w:sz w:val="22"/>
          <w:szCs w:val="22"/>
        </w:rPr>
        <w:t>индивидуальные учебные планы (далее - ИУП).</w:t>
      </w:r>
    </w:p>
    <w:p w:rsidR="003A7FFE" w:rsidRDefault="00E36384" w:rsidP="007B2613">
      <w:pPr>
        <w:pStyle w:val="a5"/>
        <w:shd w:val="clear" w:color="auto" w:fill="FFFFFF"/>
        <w:tabs>
          <w:tab w:val="left" w:pos="709"/>
        </w:tabs>
        <w:spacing w:before="0" w:beforeAutospacing="0" w:after="0" w:afterAutospacing="0" w:line="240" w:lineRule="atLeast"/>
        <w:ind w:left="-284" w:right="-143" w:hanging="57"/>
        <w:jc w:val="both"/>
        <w:textAlignment w:val="baseline"/>
        <w:rPr>
          <w:color w:val="000000"/>
          <w:spacing w:val="2"/>
          <w:sz w:val="22"/>
          <w:szCs w:val="22"/>
        </w:rPr>
      </w:pPr>
      <w:r w:rsidRPr="00DF2FDC">
        <w:rPr>
          <w:color w:val="000000"/>
          <w:spacing w:val="2"/>
          <w:sz w:val="22"/>
          <w:szCs w:val="22"/>
        </w:rPr>
        <w:t xml:space="preserve">Форма, структура и порядок разработки РУП и ИУП определяются </w:t>
      </w:r>
      <w:r w:rsidR="00D95ED5" w:rsidRPr="00DF2FDC">
        <w:rPr>
          <w:color w:val="000000"/>
          <w:spacing w:val="2"/>
          <w:sz w:val="22"/>
          <w:szCs w:val="22"/>
        </w:rPr>
        <w:t xml:space="preserve"> Университетом</w:t>
      </w:r>
      <w:r w:rsidRPr="00DF2FDC">
        <w:rPr>
          <w:color w:val="000000"/>
          <w:spacing w:val="2"/>
          <w:sz w:val="22"/>
          <w:szCs w:val="22"/>
        </w:rPr>
        <w:t xml:space="preserve"> самостоятельно</w:t>
      </w:r>
      <w:r w:rsidR="00D95ED5" w:rsidRPr="00DF2FDC">
        <w:rPr>
          <w:color w:val="000000"/>
          <w:spacing w:val="2"/>
          <w:sz w:val="22"/>
          <w:szCs w:val="22"/>
        </w:rPr>
        <w:t xml:space="preserve"> и утверждаются на УМС</w:t>
      </w:r>
      <w:r w:rsidRPr="00DF2FDC">
        <w:rPr>
          <w:color w:val="000000"/>
          <w:spacing w:val="2"/>
          <w:sz w:val="22"/>
          <w:szCs w:val="22"/>
        </w:rPr>
        <w:t>.</w:t>
      </w:r>
    </w:p>
    <w:p w:rsidR="00482669" w:rsidRDefault="00E36384" w:rsidP="007B2613">
      <w:pPr>
        <w:pStyle w:val="a5"/>
        <w:shd w:val="clear" w:color="auto" w:fill="FFFFFF"/>
        <w:tabs>
          <w:tab w:val="left" w:pos="709"/>
        </w:tabs>
        <w:spacing w:before="0" w:beforeAutospacing="0" w:after="0" w:afterAutospacing="0" w:line="240" w:lineRule="atLeast"/>
        <w:ind w:left="-284" w:right="-143" w:hanging="57"/>
        <w:jc w:val="both"/>
        <w:textAlignment w:val="baseline"/>
        <w:rPr>
          <w:color w:val="000000"/>
          <w:spacing w:val="2"/>
          <w:sz w:val="22"/>
          <w:szCs w:val="22"/>
        </w:rPr>
      </w:pPr>
      <w:r w:rsidRPr="00482669">
        <w:rPr>
          <w:color w:val="000000"/>
          <w:spacing w:val="2"/>
          <w:sz w:val="22"/>
          <w:szCs w:val="22"/>
        </w:rPr>
        <w:t>ИУП определяет индивидуальную образовательную траекторию каждого обучающегося отдельно</w:t>
      </w:r>
      <w:r w:rsidR="00482669">
        <w:rPr>
          <w:color w:val="000000"/>
          <w:spacing w:val="2"/>
          <w:sz w:val="22"/>
          <w:szCs w:val="22"/>
        </w:rPr>
        <w:t xml:space="preserve">. </w:t>
      </w:r>
      <w:r w:rsidR="00482669" w:rsidRPr="00482669">
        <w:rPr>
          <w:color w:val="000000"/>
          <w:spacing w:val="2"/>
          <w:sz w:val="22"/>
          <w:szCs w:val="22"/>
        </w:rPr>
        <w:t>ИУП утверждаются заведующим кафедрой.</w:t>
      </w:r>
    </w:p>
    <w:p w:rsidR="003911D0" w:rsidRDefault="00880B51" w:rsidP="003911D0">
      <w:pPr>
        <w:pStyle w:val="a5"/>
        <w:numPr>
          <w:ilvl w:val="1"/>
          <w:numId w:val="11"/>
        </w:numPr>
        <w:shd w:val="clear" w:color="auto" w:fill="FFFFFF"/>
        <w:tabs>
          <w:tab w:val="left" w:pos="284"/>
          <w:tab w:val="left" w:pos="426"/>
          <w:tab w:val="left" w:pos="709"/>
        </w:tabs>
        <w:spacing w:before="0" w:beforeAutospacing="0" w:after="0" w:afterAutospacing="0" w:line="240" w:lineRule="atLeast"/>
        <w:ind w:left="-284" w:right="-143" w:firstLine="0"/>
        <w:jc w:val="both"/>
        <w:textAlignment w:val="baseline"/>
        <w:rPr>
          <w:color w:val="000000"/>
          <w:spacing w:val="2"/>
          <w:sz w:val="22"/>
          <w:szCs w:val="22"/>
        </w:rPr>
      </w:pPr>
      <w:r>
        <w:rPr>
          <w:rFonts w:ascii="Georgia" w:hAnsi="Georgia"/>
          <w:color w:val="000000"/>
          <w:sz w:val="20"/>
          <w:szCs w:val="20"/>
          <w:shd w:val="clear" w:color="auto" w:fill="FFFFFF"/>
        </w:rPr>
        <w:t>Методическое обеспечение учебного процесса осуществляется кафедрами, которые выдают студенту УМК по каждой дисциплине (на электронном или бумажном носителе). </w:t>
      </w:r>
      <w:r w:rsidR="003911D0">
        <w:rPr>
          <w:rFonts w:ascii="Georgia" w:hAnsi="Georgia"/>
          <w:color w:val="000000"/>
          <w:sz w:val="20"/>
          <w:szCs w:val="20"/>
          <w:shd w:val="clear" w:color="auto" w:fill="FFFFFF"/>
        </w:rPr>
        <w:t>УМК любой дисциплины имеет стандартную структуру (Приложение №2)</w:t>
      </w:r>
    </w:p>
    <w:p w:rsidR="00E36384" w:rsidRPr="00482669" w:rsidRDefault="00E36384" w:rsidP="003911D0">
      <w:pPr>
        <w:pStyle w:val="a5"/>
        <w:numPr>
          <w:ilvl w:val="1"/>
          <w:numId w:val="11"/>
        </w:numPr>
        <w:shd w:val="clear" w:color="auto" w:fill="FFFFFF"/>
        <w:tabs>
          <w:tab w:val="left" w:pos="284"/>
          <w:tab w:val="left" w:pos="426"/>
        </w:tabs>
        <w:spacing w:before="0" w:beforeAutospacing="0" w:after="0" w:afterAutospacing="0" w:line="240" w:lineRule="atLeast"/>
        <w:ind w:left="-284" w:right="-143" w:firstLine="0"/>
        <w:jc w:val="both"/>
        <w:textAlignment w:val="baseline"/>
        <w:rPr>
          <w:color w:val="000000"/>
          <w:spacing w:val="2"/>
          <w:sz w:val="22"/>
          <w:szCs w:val="22"/>
        </w:rPr>
      </w:pPr>
      <w:r w:rsidRPr="00482669">
        <w:rPr>
          <w:color w:val="000000"/>
          <w:spacing w:val="2"/>
          <w:sz w:val="22"/>
          <w:szCs w:val="22"/>
        </w:rPr>
        <w:t xml:space="preserve">В дополнение к </w:t>
      </w:r>
      <w:proofErr w:type="gramStart"/>
      <w:r w:rsidRPr="00482669">
        <w:rPr>
          <w:color w:val="000000"/>
          <w:spacing w:val="2"/>
          <w:sz w:val="22"/>
          <w:szCs w:val="22"/>
        </w:rPr>
        <w:t>ТУП</w:t>
      </w:r>
      <w:proofErr w:type="gramEnd"/>
      <w:r w:rsidRPr="00482669">
        <w:rPr>
          <w:color w:val="000000"/>
          <w:spacing w:val="2"/>
          <w:sz w:val="22"/>
          <w:szCs w:val="22"/>
        </w:rPr>
        <w:t xml:space="preserve">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w:t>
      </w:r>
      <w:r w:rsidRPr="00482669">
        <w:rPr>
          <w:color w:val="000000"/>
          <w:spacing w:val="2"/>
          <w:sz w:val="22"/>
          <w:szCs w:val="22"/>
        </w:rPr>
        <w:lastRenderedPageBreak/>
        <w:t>(основных разделов) и ожидаемых результатов изучения (приобретаемые обучающимися знания, умения, навыки и компетенции).</w:t>
      </w:r>
    </w:p>
    <w:p w:rsidR="003A7FFE" w:rsidRDefault="00E36384"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482669">
        <w:rPr>
          <w:color w:val="000000"/>
          <w:spacing w:val="2"/>
          <w:sz w:val="22"/>
          <w:szCs w:val="22"/>
        </w:rPr>
        <w:t xml:space="preserve">      В КЭД отражаются </w:t>
      </w:r>
      <w:proofErr w:type="spellStart"/>
      <w:r w:rsidRPr="00482669">
        <w:rPr>
          <w:color w:val="000000"/>
          <w:spacing w:val="2"/>
          <w:sz w:val="22"/>
          <w:szCs w:val="22"/>
        </w:rPr>
        <w:t>пререквизиты</w:t>
      </w:r>
      <w:proofErr w:type="spellEnd"/>
      <w:r w:rsidRPr="00482669">
        <w:rPr>
          <w:color w:val="000000"/>
          <w:spacing w:val="2"/>
          <w:sz w:val="22"/>
          <w:szCs w:val="22"/>
        </w:rPr>
        <w:t xml:space="preserve"> и </w:t>
      </w:r>
      <w:proofErr w:type="spellStart"/>
      <w:r w:rsidRPr="00482669">
        <w:rPr>
          <w:color w:val="000000"/>
          <w:spacing w:val="2"/>
          <w:sz w:val="22"/>
          <w:szCs w:val="22"/>
        </w:rPr>
        <w:t>постреквизиты</w:t>
      </w:r>
      <w:proofErr w:type="spellEnd"/>
      <w:r w:rsidRPr="00482669">
        <w:rPr>
          <w:color w:val="000000"/>
          <w:spacing w:val="2"/>
          <w:sz w:val="22"/>
          <w:szCs w:val="22"/>
        </w:rPr>
        <w:t xml:space="preserve"> каждой учебной дисциплины. КЭД обеспечивает </w:t>
      </w:r>
      <w:proofErr w:type="gramStart"/>
      <w:r w:rsidRPr="00482669">
        <w:rPr>
          <w:color w:val="000000"/>
          <w:spacing w:val="2"/>
          <w:sz w:val="22"/>
          <w:szCs w:val="22"/>
        </w:rPr>
        <w:t>обучающимся</w:t>
      </w:r>
      <w:proofErr w:type="gramEnd"/>
      <w:r w:rsidRPr="00482669">
        <w:rPr>
          <w:color w:val="000000"/>
          <w:spacing w:val="2"/>
          <w:sz w:val="22"/>
          <w:szCs w:val="22"/>
        </w:rPr>
        <w:t xml:space="preserve"> возможность альтернативного выбора элективных учебных дисциплин.</w:t>
      </w:r>
    </w:p>
    <w:p w:rsidR="00E36384" w:rsidRPr="00493CBD" w:rsidRDefault="00482669" w:rsidP="003911D0">
      <w:pPr>
        <w:pStyle w:val="a5"/>
        <w:numPr>
          <w:ilvl w:val="1"/>
          <w:numId w:val="11"/>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94691C">
        <w:rPr>
          <w:color w:val="000000"/>
          <w:spacing w:val="2"/>
          <w:sz w:val="22"/>
          <w:szCs w:val="22"/>
        </w:rPr>
        <w:t xml:space="preserve">Кафедры </w:t>
      </w:r>
      <w:r w:rsidR="00E36384" w:rsidRPr="0094691C">
        <w:rPr>
          <w:color w:val="000000"/>
          <w:spacing w:val="2"/>
          <w:sz w:val="22"/>
          <w:szCs w:val="22"/>
        </w:rPr>
        <w:t>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r w:rsidR="0094691C" w:rsidRPr="00493CBD">
        <w:rPr>
          <w:rFonts w:ascii="Courier New" w:hAnsi="Courier New" w:cs="Courier New"/>
          <w:color w:val="000000"/>
          <w:spacing w:val="2"/>
          <w:sz w:val="20"/>
          <w:szCs w:val="20"/>
        </w:rPr>
        <w:t xml:space="preserve"> </w:t>
      </w:r>
    </w:p>
    <w:p w:rsidR="00E36384" w:rsidRPr="00D50A61" w:rsidRDefault="00E36384" w:rsidP="007B2613">
      <w:pPr>
        <w:pStyle w:val="3"/>
        <w:numPr>
          <w:ilvl w:val="0"/>
          <w:numId w:val="11"/>
        </w:numPr>
        <w:shd w:val="clear" w:color="auto" w:fill="FFFFFF"/>
        <w:spacing w:before="0" w:beforeAutospacing="0" w:after="0" w:afterAutospacing="0" w:line="240" w:lineRule="atLeast"/>
        <w:ind w:left="-284" w:right="-143"/>
        <w:jc w:val="center"/>
        <w:textAlignment w:val="baseline"/>
        <w:rPr>
          <w:bCs w:val="0"/>
          <w:color w:val="1E1E1E"/>
          <w:sz w:val="24"/>
          <w:szCs w:val="24"/>
        </w:rPr>
      </w:pPr>
      <w:r w:rsidRPr="00D50A61">
        <w:rPr>
          <w:bCs w:val="0"/>
          <w:color w:val="1E1E1E"/>
          <w:sz w:val="24"/>
          <w:szCs w:val="24"/>
        </w:rPr>
        <w:t>Учебный процесс</w:t>
      </w:r>
      <w:r w:rsidRPr="00D50A61">
        <w:rPr>
          <w:bCs w:val="0"/>
          <w:color w:val="1E1E1E"/>
          <w:sz w:val="24"/>
          <w:szCs w:val="24"/>
        </w:rPr>
        <w:br/>
        <w:t>по кредитной технологии обучения</w:t>
      </w:r>
    </w:p>
    <w:p w:rsidR="00E36384" w:rsidRPr="00D50A61" w:rsidRDefault="00E36384" w:rsidP="007B2613">
      <w:pPr>
        <w:pStyle w:val="a5"/>
        <w:numPr>
          <w:ilvl w:val="1"/>
          <w:numId w:val="11"/>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D50A61">
        <w:rPr>
          <w:color w:val="000000"/>
          <w:spacing w:val="2"/>
          <w:sz w:val="22"/>
          <w:szCs w:val="22"/>
        </w:rPr>
        <w:t>Основными задачами организации учебного процесса с использованием кредитной технологии являются:</w:t>
      </w:r>
    </w:p>
    <w:p w:rsidR="00E36384" w:rsidRPr="00D50A61" w:rsidRDefault="00E36384" w:rsidP="007B2613">
      <w:pPr>
        <w:pStyle w:val="a5"/>
        <w:shd w:val="clear" w:color="auto" w:fill="FFFFFF"/>
        <w:tabs>
          <w:tab w:val="left" w:pos="0"/>
        </w:tabs>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1) унификация объема знаний;</w:t>
      </w:r>
    </w:p>
    <w:p w:rsidR="00E36384" w:rsidRPr="00D50A61" w:rsidRDefault="00E36384" w:rsidP="007B2613">
      <w:pPr>
        <w:pStyle w:val="a5"/>
        <w:shd w:val="clear" w:color="auto" w:fill="FFFFFF"/>
        <w:tabs>
          <w:tab w:val="left" w:pos="0"/>
        </w:tabs>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2) создание условий для максимальной индивидуализации обучения;</w:t>
      </w:r>
    </w:p>
    <w:p w:rsidR="00E36384" w:rsidRPr="00D50A61" w:rsidRDefault="00E36384" w:rsidP="007B2613">
      <w:pPr>
        <w:pStyle w:val="a5"/>
        <w:shd w:val="clear" w:color="auto" w:fill="FFFFFF"/>
        <w:tabs>
          <w:tab w:val="left" w:pos="0"/>
        </w:tabs>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xml:space="preserve">      3) усиление роли и эффективности самостоятельной работы </w:t>
      </w:r>
      <w:proofErr w:type="gramStart"/>
      <w:r w:rsidRPr="00D50A61">
        <w:rPr>
          <w:color w:val="000000"/>
          <w:spacing w:val="2"/>
          <w:sz w:val="22"/>
          <w:szCs w:val="22"/>
        </w:rPr>
        <w:t>обучающихся</w:t>
      </w:r>
      <w:proofErr w:type="gramEnd"/>
      <w:r w:rsidRPr="00D50A61">
        <w:rPr>
          <w:color w:val="000000"/>
          <w:spacing w:val="2"/>
          <w:sz w:val="22"/>
          <w:szCs w:val="22"/>
        </w:rPr>
        <w:t>;</w:t>
      </w:r>
    </w:p>
    <w:p w:rsidR="00D50A61" w:rsidRDefault="00D50A61" w:rsidP="007B2613">
      <w:pPr>
        <w:pStyle w:val="a5"/>
        <w:shd w:val="clear" w:color="auto" w:fill="FFFFFF"/>
        <w:tabs>
          <w:tab w:val="left" w:pos="0"/>
        </w:tabs>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w:t>
      </w:r>
      <w:r w:rsidR="00E36384" w:rsidRPr="00D50A61">
        <w:rPr>
          <w:color w:val="000000"/>
          <w:spacing w:val="2"/>
          <w:sz w:val="22"/>
          <w:szCs w:val="22"/>
        </w:rPr>
        <w:t>4) выявление реальных учебных достижений обучающихся на основе эффективной процедуры их контроля.</w:t>
      </w:r>
    </w:p>
    <w:p w:rsidR="00E36384" w:rsidRPr="00D50A61" w:rsidRDefault="00E36384" w:rsidP="007B2613">
      <w:pPr>
        <w:pStyle w:val="a5"/>
        <w:numPr>
          <w:ilvl w:val="1"/>
          <w:numId w:val="11"/>
        </w:numPr>
        <w:shd w:val="clear" w:color="auto" w:fill="FFFFFF"/>
        <w:tabs>
          <w:tab w:val="left" w:pos="0"/>
          <w:tab w:val="left" w:pos="284"/>
        </w:tabs>
        <w:spacing w:before="0" w:beforeAutospacing="0" w:after="0" w:afterAutospacing="0" w:line="240" w:lineRule="atLeast"/>
        <w:ind w:left="-284" w:right="-143" w:firstLine="0"/>
        <w:textAlignment w:val="baseline"/>
        <w:rPr>
          <w:color w:val="000000"/>
          <w:spacing w:val="2"/>
          <w:sz w:val="22"/>
          <w:szCs w:val="22"/>
        </w:rPr>
      </w:pPr>
      <w:r w:rsidRPr="00D50A61">
        <w:rPr>
          <w:color w:val="000000"/>
          <w:spacing w:val="2"/>
          <w:sz w:val="22"/>
          <w:szCs w:val="22"/>
        </w:rPr>
        <w:t>Кредитная технология обучения включает:</w:t>
      </w:r>
    </w:p>
    <w:p w:rsidR="00E36384" w:rsidRPr="00D50A61" w:rsidRDefault="00E36384"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1) введение системы кредитов для оценки трудозатрат обучающихся и преподавателей по каждой дисциплине;</w:t>
      </w:r>
    </w:p>
    <w:p w:rsidR="00E36384" w:rsidRPr="00D50A61" w:rsidRDefault="00E36384"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xml:space="preserve">      2) свободу выбора </w:t>
      </w:r>
      <w:proofErr w:type="gramStart"/>
      <w:r w:rsidRPr="00D50A61">
        <w:rPr>
          <w:color w:val="000000"/>
          <w:spacing w:val="2"/>
          <w:sz w:val="22"/>
          <w:szCs w:val="22"/>
        </w:rPr>
        <w:t>обучающимися</w:t>
      </w:r>
      <w:proofErr w:type="gramEnd"/>
      <w:r w:rsidRPr="00D50A61">
        <w:rPr>
          <w:color w:val="000000"/>
          <w:spacing w:val="2"/>
          <w:sz w:val="22"/>
          <w:szCs w:val="22"/>
        </w:rPr>
        <w:t xml:space="preserve"> дисциплин, включенных в КЭД, обеспечивающую их непосредственное участие в формировании ИУП;</w:t>
      </w:r>
    </w:p>
    <w:p w:rsidR="00E36384" w:rsidRPr="00D50A61" w:rsidRDefault="00E36384"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xml:space="preserve">      3) свободу выбора </w:t>
      </w:r>
      <w:proofErr w:type="gramStart"/>
      <w:r w:rsidRPr="00D50A61">
        <w:rPr>
          <w:color w:val="000000"/>
          <w:spacing w:val="2"/>
          <w:sz w:val="22"/>
          <w:szCs w:val="22"/>
        </w:rPr>
        <w:t>обучающимися</w:t>
      </w:r>
      <w:proofErr w:type="gramEnd"/>
      <w:r w:rsidRPr="00D50A61">
        <w:rPr>
          <w:color w:val="000000"/>
          <w:spacing w:val="2"/>
          <w:sz w:val="22"/>
          <w:szCs w:val="22"/>
        </w:rPr>
        <w:t xml:space="preserve"> преподавателя;</w:t>
      </w:r>
    </w:p>
    <w:p w:rsidR="00E36384" w:rsidRPr="00D50A61" w:rsidRDefault="00D50A61"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w:t>
      </w:r>
      <w:r w:rsidR="00E36384" w:rsidRPr="00D50A61">
        <w:rPr>
          <w:color w:val="000000"/>
          <w:spacing w:val="2"/>
          <w:sz w:val="22"/>
          <w:szCs w:val="22"/>
        </w:rPr>
        <w:t xml:space="preserve">4) вовлечение в учебный процесс </w:t>
      </w:r>
      <w:proofErr w:type="spellStart"/>
      <w:r w:rsidR="00E36384" w:rsidRPr="00D50A61">
        <w:rPr>
          <w:color w:val="000000"/>
          <w:spacing w:val="2"/>
          <w:sz w:val="22"/>
          <w:szCs w:val="22"/>
        </w:rPr>
        <w:t>эдвайзеров</w:t>
      </w:r>
      <w:proofErr w:type="spellEnd"/>
      <w:r w:rsidR="00E36384" w:rsidRPr="00D50A61">
        <w:rPr>
          <w:color w:val="000000"/>
          <w:spacing w:val="2"/>
          <w:sz w:val="22"/>
          <w:szCs w:val="22"/>
        </w:rPr>
        <w:t xml:space="preserve">, </w:t>
      </w:r>
      <w:proofErr w:type="gramStart"/>
      <w:r w:rsidR="00E36384" w:rsidRPr="00D50A61">
        <w:rPr>
          <w:color w:val="000000"/>
          <w:spacing w:val="2"/>
          <w:sz w:val="22"/>
          <w:szCs w:val="22"/>
        </w:rPr>
        <w:t>содействующих</w:t>
      </w:r>
      <w:proofErr w:type="gramEnd"/>
      <w:r w:rsidR="00E36384" w:rsidRPr="00D50A61">
        <w:rPr>
          <w:color w:val="000000"/>
          <w:spacing w:val="2"/>
          <w:sz w:val="22"/>
          <w:szCs w:val="22"/>
        </w:rPr>
        <w:t xml:space="preserve"> обучающимся в выборе образовательной траектории;</w:t>
      </w:r>
    </w:p>
    <w:p w:rsidR="00E36384" w:rsidRPr="00D50A61" w:rsidRDefault="00E36384"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5) использование интерактивных методов обучения;</w:t>
      </w:r>
    </w:p>
    <w:p w:rsidR="00E36384" w:rsidRPr="00D50A61" w:rsidRDefault="00D50A61"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w:t>
      </w:r>
      <w:r w:rsidR="00E36384" w:rsidRPr="00D50A61">
        <w:rPr>
          <w:color w:val="000000"/>
          <w:spacing w:val="2"/>
          <w:sz w:val="22"/>
          <w:szCs w:val="22"/>
        </w:rPr>
        <w:t xml:space="preserve">6) активизацию самостоятельной работы </w:t>
      </w:r>
      <w:proofErr w:type="gramStart"/>
      <w:r w:rsidR="00E36384" w:rsidRPr="00D50A61">
        <w:rPr>
          <w:color w:val="000000"/>
          <w:spacing w:val="2"/>
          <w:sz w:val="22"/>
          <w:szCs w:val="22"/>
        </w:rPr>
        <w:t>обучающихся</w:t>
      </w:r>
      <w:proofErr w:type="gramEnd"/>
      <w:r w:rsidR="00E36384" w:rsidRPr="00D50A61">
        <w:rPr>
          <w:color w:val="000000"/>
          <w:spacing w:val="2"/>
          <w:sz w:val="22"/>
          <w:szCs w:val="22"/>
        </w:rPr>
        <w:t xml:space="preserve"> в освоении образовательной программы;</w:t>
      </w:r>
    </w:p>
    <w:p w:rsidR="00E36384" w:rsidRPr="00D50A61" w:rsidRDefault="00D50A61"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7) академическую свободу</w:t>
      </w:r>
      <w:r w:rsidR="00E36384" w:rsidRPr="00D50A61">
        <w:rPr>
          <w:color w:val="000000"/>
          <w:spacing w:val="2"/>
          <w:sz w:val="22"/>
          <w:szCs w:val="22"/>
        </w:rPr>
        <w:t xml:space="preserve"> кафедр в организации учебного процесса, формировании образовательных программ;</w:t>
      </w:r>
    </w:p>
    <w:p w:rsidR="00E36384" w:rsidRPr="00D50A61" w:rsidRDefault="00E36384"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D50A61">
        <w:rPr>
          <w:color w:val="000000"/>
          <w:spacing w:val="2"/>
          <w:sz w:val="22"/>
          <w:szCs w:val="22"/>
        </w:rPr>
        <w:t>   </w:t>
      </w:r>
      <w:r w:rsidR="00D50A61">
        <w:rPr>
          <w:color w:val="000000"/>
          <w:spacing w:val="2"/>
          <w:sz w:val="22"/>
          <w:szCs w:val="22"/>
        </w:rPr>
        <w:t>  </w:t>
      </w:r>
      <w:r w:rsidRPr="00D50A61">
        <w:rPr>
          <w:color w:val="000000"/>
          <w:spacing w:val="2"/>
          <w:sz w:val="22"/>
          <w:szCs w:val="22"/>
        </w:rPr>
        <w:t>8) обеспечение учебного процесса всеми необходимыми учебными и методическими материалами на бумажных и электронных носителях;</w:t>
      </w:r>
    </w:p>
    <w:p w:rsidR="00E36384" w:rsidRPr="00D50A61" w:rsidRDefault="00D50A61"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w:t>
      </w:r>
      <w:r w:rsidR="00E36384" w:rsidRPr="00D50A61">
        <w:rPr>
          <w:color w:val="000000"/>
          <w:spacing w:val="2"/>
          <w:sz w:val="22"/>
          <w:szCs w:val="22"/>
        </w:rPr>
        <w:t xml:space="preserve"> 9) эффективные методы контроля учебных достижений обучающихся;</w:t>
      </w:r>
    </w:p>
    <w:p w:rsidR="00E36384" w:rsidRPr="00D50A61" w:rsidRDefault="00D50A61"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w:t>
      </w:r>
      <w:r w:rsidR="00E36384" w:rsidRPr="00D50A61">
        <w:rPr>
          <w:color w:val="000000"/>
          <w:spacing w:val="2"/>
          <w:sz w:val="22"/>
          <w:szCs w:val="22"/>
        </w:rPr>
        <w:t xml:space="preserve"> 10) использование </w:t>
      </w:r>
      <w:proofErr w:type="spellStart"/>
      <w:r w:rsidR="00E36384" w:rsidRPr="00D50A61">
        <w:rPr>
          <w:color w:val="000000"/>
          <w:spacing w:val="2"/>
          <w:sz w:val="22"/>
          <w:szCs w:val="22"/>
        </w:rPr>
        <w:t>балльно-рейтинговой</w:t>
      </w:r>
      <w:proofErr w:type="spellEnd"/>
      <w:r w:rsidR="00E36384" w:rsidRPr="00D50A61">
        <w:rPr>
          <w:color w:val="000000"/>
          <w:spacing w:val="2"/>
          <w:sz w:val="22"/>
          <w:szCs w:val="22"/>
        </w:rPr>
        <w:t xml:space="preserve"> системы оценки учебных достижений обучающихся по каждой учебной дисциплине</w:t>
      </w:r>
      <w:r w:rsidR="00DA11E6">
        <w:rPr>
          <w:color w:val="000000"/>
          <w:spacing w:val="2"/>
          <w:sz w:val="22"/>
          <w:szCs w:val="22"/>
        </w:rPr>
        <w:t xml:space="preserve"> (Приложение №1)</w:t>
      </w:r>
      <w:r w:rsidR="00E36384" w:rsidRPr="00D50A61">
        <w:rPr>
          <w:color w:val="000000"/>
          <w:spacing w:val="2"/>
          <w:sz w:val="22"/>
          <w:szCs w:val="22"/>
        </w:rPr>
        <w:t>.</w:t>
      </w:r>
    </w:p>
    <w:p w:rsidR="00D50A61" w:rsidRPr="00BD33B2" w:rsidRDefault="00E36384" w:rsidP="007B2613">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Организация учебного процесса в рамках одного учебного года осуществляется на основе академического календаря, который утверждается руководителем организации образования, на основании решения у</w:t>
      </w:r>
      <w:r w:rsidR="00D50A61" w:rsidRPr="00BD33B2">
        <w:rPr>
          <w:color w:val="000000"/>
          <w:spacing w:val="2"/>
          <w:sz w:val="22"/>
          <w:szCs w:val="22"/>
        </w:rPr>
        <w:t>ченого (педагогического) совета.</w:t>
      </w:r>
    </w:p>
    <w:p w:rsidR="00D50A61" w:rsidRPr="00BD33B2" w:rsidRDefault="00E36384" w:rsidP="007B2613">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Учебный год состоит из академических периодов, периодов промежуточной аттестации, каникул и практик. На выпускном курсе в учебный год включается </w:t>
      </w:r>
      <w:hyperlink r:id="rId8" w:anchor="z31" w:history="1">
        <w:r w:rsidRPr="00153B28">
          <w:rPr>
            <w:color w:val="000000"/>
          </w:rPr>
          <w:t>период</w:t>
        </w:r>
      </w:hyperlink>
      <w:r w:rsidRPr="00BD33B2">
        <w:rPr>
          <w:color w:val="000000"/>
          <w:spacing w:val="2"/>
          <w:sz w:val="22"/>
          <w:szCs w:val="22"/>
        </w:rPr>
        <w:t> </w:t>
      </w:r>
      <w:hyperlink r:id="rId9" w:anchor="z200" w:history="1">
        <w:r w:rsidRPr="00153B28">
          <w:rPr>
            <w:color w:val="000000"/>
          </w:rPr>
          <w:t>итоговой</w:t>
        </w:r>
      </w:hyperlink>
      <w:r w:rsidRPr="00BD33B2">
        <w:rPr>
          <w:color w:val="000000"/>
          <w:spacing w:val="2"/>
          <w:sz w:val="22"/>
          <w:szCs w:val="22"/>
        </w:rPr>
        <w:t> </w:t>
      </w:r>
      <w:hyperlink r:id="rId10" w:anchor="z596" w:history="1">
        <w:r w:rsidRPr="00153B28">
          <w:rPr>
            <w:color w:val="000000"/>
          </w:rPr>
          <w:t>аттестации</w:t>
        </w:r>
      </w:hyperlink>
      <w:r w:rsidR="00D50A61" w:rsidRPr="00BD33B2">
        <w:rPr>
          <w:color w:val="000000"/>
          <w:spacing w:val="2"/>
          <w:sz w:val="22"/>
          <w:szCs w:val="22"/>
        </w:rPr>
        <w:t>.</w:t>
      </w:r>
    </w:p>
    <w:p w:rsidR="00D50A61" w:rsidRPr="00BD33B2" w:rsidRDefault="00E36384" w:rsidP="007B2613">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Академический период в зависимости от его формы имеет продолжительность 15 недель для семестра, 10 недель для триместра и 8 недель для квартала.</w:t>
      </w:r>
      <w:bookmarkStart w:id="6" w:name="z95"/>
      <w:bookmarkEnd w:id="6"/>
    </w:p>
    <w:p w:rsidR="00D50A61" w:rsidRPr="00BD33B2" w:rsidRDefault="004603E4" w:rsidP="007B2613">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hyperlink r:id="rId11" w:anchor="z19" w:history="1">
        <w:r w:rsidR="00E36384" w:rsidRPr="00153B28">
          <w:rPr>
            <w:color w:val="000000"/>
          </w:rPr>
          <w:t>Период</w:t>
        </w:r>
      </w:hyperlink>
      <w:r w:rsidR="00E36384" w:rsidRPr="00BD33B2">
        <w:rPr>
          <w:color w:val="000000"/>
          <w:spacing w:val="2"/>
          <w:sz w:val="22"/>
          <w:szCs w:val="22"/>
        </w:rPr>
        <w:t> </w:t>
      </w:r>
      <w:hyperlink r:id="rId12" w:anchor="z165" w:history="1">
        <w:r w:rsidR="00E36384" w:rsidRPr="00153B28">
          <w:rPr>
            <w:color w:val="000000"/>
          </w:rPr>
          <w:t>промежуточной</w:t>
        </w:r>
      </w:hyperlink>
      <w:r w:rsidR="00E36384" w:rsidRPr="00BD33B2">
        <w:rPr>
          <w:color w:val="000000"/>
          <w:spacing w:val="2"/>
          <w:sz w:val="22"/>
          <w:szCs w:val="22"/>
        </w:rPr>
        <w:t> </w:t>
      </w:r>
      <w:hyperlink r:id="rId13" w:anchor="z491" w:history="1">
        <w:r w:rsidR="00E36384" w:rsidRPr="00153B28">
          <w:rPr>
            <w:color w:val="000000"/>
          </w:rPr>
          <w:t>аттестации</w:t>
        </w:r>
      </w:hyperlink>
      <w:r w:rsidR="00E36384" w:rsidRPr="00BD33B2">
        <w:rPr>
          <w:color w:val="000000"/>
          <w:spacing w:val="2"/>
          <w:sz w:val="22"/>
          <w:szCs w:val="22"/>
        </w:rPr>
        <w:t> имеет продолжительность не менее 1 недели.</w:t>
      </w:r>
    </w:p>
    <w:p w:rsidR="00D50A61" w:rsidRPr="00BD33B2" w:rsidRDefault="00E36384" w:rsidP="007B2613">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 xml:space="preserve">Каникулы предоставляются </w:t>
      </w:r>
      <w:proofErr w:type="gramStart"/>
      <w:r w:rsidRPr="00BD33B2">
        <w:rPr>
          <w:color w:val="000000"/>
          <w:spacing w:val="2"/>
          <w:sz w:val="22"/>
          <w:szCs w:val="22"/>
        </w:rPr>
        <w:t>обучающимся</w:t>
      </w:r>
      <w:proofErr w:type="gramEnd"/>
      <w:r w:rsidRPr="00BD33B2">
        <w:rPr>
          <w:color w:val="000000"/>
          <w:spacing w:val="2"/>
          <w:sz w:val="22"/>
          <w:szCs w:val="22"/>
        </w:rPr>
        <w:t xml:space="preserve"> после каждого академического периода, при этом продолжительность каникулярного времени в учебном году составляет не менее 7 недель.</w:t>
      </w:r>
    </w:p>
    <w:p w:rsidR="00D50A61" w:rsidRPr="00BD33B2" w:rsidRDefault="00E36384" w:rsidP="007B2613">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proofErr w:type="gramStart"/>
      <w:r w:rsidRPr="00BD33B2">
        <w:rPr>
          <w:color w:val="000000"/>
          <w:spacing w:val="2"/>
          <w:sz w:val="22"/>
          <w:szCs w:val="22"/>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студентами в других вузах с обязательным их </w:t>
      </w:r>
      <w:proofErr w:type="spellStart"/>
      <w:r w:rsidRPr="00BD33B2">
        <w:rPr>
          <w:color w:val="000000"/>
          <w:spacing w:val="2"/>
          <w:sz w:val="22"/>
          <w:szCs w:val="22"/>
        </w:rPr>
        <w:t>перезачетом</w:t>
      </w:r>
      <w:proofErr w:type="spellEnd"/>
      <w:r w:rsidRPr="00BD33B2">
        <w:rPr>
          <w:color w:val="000000"/>
          <w:spacing w:val="2"/>
          <w:sz w:val="22"/>
          <w:szCs w:val="22"/>
        </w:rPr>
        <w:t xml:space="preserve"> в своем вузе, повышения среднего балла успеваемости (GPA).</w:t>
      </w:r>
      <w:proofErr w:type="gramEnd"/>
    </w:p>
    <w:p w:rsidR="00D50A61" w:rsidRPr="00BD33B2" w:rsidRDefault="00E36384" w:rsidP="007B2613">
      <w:pPr>
        <w:pStyle w:val="a5"/>
        <w:numPr>
          <w:ilvl w:val="1"/>
          <w:numId w:val="11"/>
        </w:numPr>
        <w:shd w:val="clear" w:color="auto" w:fill="FFFFFF"/>
        <w:tabs>
          <w:tab w:val="left" w:pos="142"/>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Планирование педагогической нагрузки профессорско-преподавательского состава осуществляется в академических часах или кредитах. При этом педагогическая нагрузка на аудиторных занятиях рассчитывается по контактному времени работы преподавателя с потоком, группой, подгруппой. Затраты времени на индивидуальные виды работ с каждым обучающимся (прием заданий на СРС, курсовых работ (проектов), прием экзаменов, в том числе в составе государственной аттестационной комиссии (далее - ГАК), руководство выпускными работами) рассчитываются на основе норм времени, установленных высшим учебным заведением самостоятельно</w:t>
      </w:r>
    </w:p>
    <w:p w:rsidR="00D50A61" w:rsidRPr="00BD33B2" w:rsidRDefault="00E36384" w:rsidP="007B2613">
      <w:pPr>
        <w:pStyle w:val="a5"/>
        <w:numPr>
          <w:ilvl w:val="1"/>
          <w:numId w:val="11"/>
        </w:numPr>
        <w:shd w:val="clear" w:color="auto" w:fill="FFFFFF"/>
        <w:tabs>
          <w:tab w:val="left" w:pos="142"/>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lastRenderedPageBreak/>
        <w:t>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p>
    <w:p w:rsidR="00D50A61" w:rsidRPr="00BD33B2" w:rsidRDefault="00E36384" w:rsidP="007B2613">
      <w:pPr>
        <w:pStyle w:val="a5"/>
        <w:numPr>
          <w:ilvl w:val="1"/>
          <w:numId w:val="11"/>
        </w:numPr>
        <w:shd w:val="clear" w:color="auto" w:fill="FFFFFF"/>
        <w:tabs>
          <w:tab w:val="left" w:pos="142"/>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Один академический час всех видов практики, научно-исследовательской работы обучающихся, итоговой государственной аттестации обучающихся равен 50 минутам.</w:t>
      </w:r>
    </w:p>
    <w:p w:rsidR="00E36384" w:rsidRPr="00BD33B2" w:rsidRDefault="00E36384" w:rsidP="007B2613">
      <w:pPr>
        <w:pStyle w:val="a5"/>
        <w:numPr>
          <w:ilvl w:val="1"/>
          <w:numId w:val="11"/>
        </w:numPr>
        <w:shd w:val="clear" w:color="auto" w:fill="FFFFFF"/>
        <w:tabs>
          <w:tab w:val="left" w:pos="142"/>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При планировании объема учебной работы исходят из того, что один кредит равен 15 академическим часам следующих видов учебной работы:</w:t>
      </w:r>
    </w:p>
    <w:p w:rsidR="00BD33B2" w:rsidRPr="00BD33B2" w:rsidRDefault="00BD33B2"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BD33B2">
        <w:rPr>
          <w:color w:val="000000"/>
          <w:spacing w:val="2"/>
          <w:sz w:val="22"/>
          <w:szCs w:val="22"/>
        </w:rPr>
        <w:t xml:space="preserve">- </w:t>
      </w:r>
      <w:r w:rsidR="00E36384" w:rsidRPr="00BD33B2">
        <w:rPr>
          <w:color w:val="000000"/>
          <w:spacing w:val="2"/>
          <w:sz w:val="22"/>
          <w:szCs w:val="22"/>
        </w:rPr>
        <w:t>аудиторной работы обучающегося на протяжении академического периода в виде семестра, равномерно распределенной по 1 часу в неделю;</w:t>
      </w:r>
    </w:p>
    <w:p w:rsidR="00BD33B2" w:rsidRPr="00BD33B2" w:rsidRDefault="00BD33B2"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BD33B2">
        <w:rPr>
          <w:color w:val="000000"/>
          <w:spacing w:val="2"/>
          <w:sz w:val="22"/>
          <w:szCs w:val="22"/>
        </w:rPr>
        <w:t xml:space="preserve">- </w:t>
      </w:r>
      <w:r w:rsidR="00E36384" w:rsidRPr="00BD33B2">
        <w:rPr>
          <w:color w:val="000000"/>
          <w:spacing w:val="2"/>
          <w:sz w:val="22"/>
          <w:szCs w:val="22"/>
        </w:rPr>
        <w:t xml:space="preserve">работы </w:t>
      </w:r>
      <w:proofErr w:type="gramStart"/>
      <w:r w:rsidR="00E36384" w:rsidRPr="00BD33B2">
        <w:rPr>
          <w:color w:val="000000"/>
          <w:spacing w:val="2"/>
          <w:sz w:val="22"/>
          <w:szCs w:val="22"/>
        </w:rPr>
        <w:t>обучающегося</w:t>
      </w:r>
      <w:proofErr w:type="gramEnd"/>
      <w:r w:rsidR="00E36384" w:rsidRPr="00BD33B2">
        <w:rPr>
          <w:color w:val="000000"/>
          <w:spacing w:val="2"/>
          <w:sz w:val="22"/>
          <w:szCs w:val="22"/>
        </w:rPr>
        <w:t xml:space="preserve"> с преподавателем в период профессиональных и исследовательских практик;</w:t>
      </w:r>
    </w:p>
    <w:p w:rsidR="00BD33B2" w:rsidRPr="00BD33B2" w:rsidRDefault="00BD33B2"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BD33B2">
        <w:rPr>
          <w:color w:val="000000"/>
          <w:spacing w:val="2"/>
          <w:sz w:val="22"/>
          <w:szCs w:val="22"/>
        </w:rPr>
        <w:t xml:space="preserve">- </w:t>
      </w:r>
      <w:r w:rsidR="00E36384" w:rsidRPr="00BD33B2">
        <w:rPr>
          <w:color w:val="000000"/>
          <w:spacing w:val="2"/>
          <w:sz w:val="22"/>
          <w:szCs w:val="22"/>
        </w:rPr>
        <w:t xml:space="preserve">работы </w:t>
      </w:r>
      <w:proofErr w:type="gramStart"/>
      <w:r w:rsidR="00E36384" w:rsidRPr="00BD33B2">
        <w:rPr>
          <w:color w:val="000000"/>
          <w:spacing w:val="2"/>
          <w:sz w:val="22"/>
          <w:szCs w:val="22"/>
        </w:rPr>
        <w:t>обучающегося</w:t>
      </w:r>
      <w:proofErr w:type="gramEnd"/>
      <w:r w:rsidR="00E36384" w:rsidRPr="00BD33B2">
        <w:rPr>
          <w:color w:val="000000"/>
          <w:spacing w:val="2"/>
          <w:sz w:val="22"/>
          <w:szCs w:val="22"/>
        </w:rPr>
        <w:t xml:space="preserve"> с преподавателем в период научно-исследовательской работы;</w:t>
      </w:r>
    </w:p>
    <w:p w:rsidR="00BD33B2" w:rsidRPr="00BD33B2" w:rsidRDefault="00BD33B2"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BD33B2">
        <w:rPr>
          <w:color w:val="000000"/>
          <w:spacing w:val="2"/>
          <w:sz w:val="22"/>
          <w:szCs w:val="22"/>
        </w:rPr>
        <w:t xml:space="preserve">- </w:t>
      </w:r>
      <w:r w:rsidR="00E36384" w:rsidRPr="00BD33B2">
        <w:rPr>
          <w:color w:val="000000"/>
          <w:spacing w:val="2"/>
          <w:sz w:val="22"/>
          <w:szCs w:val="22"/>
        </w:rPr>
        <w:t>работы обучающегося по написанию и защите дипломной работы (проекта), магистерской или докторской диссертации;</w:t>
      </w:r>
    </w:p>
    <w:p w:rsidR="00AD11B6" w:rsidRDefault="00BD33B2"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BD33B2">
        <w:rPr>
          <w:color w:val="000000"/>
          <w:spacing w:val="2"/>
          <w:sz w:val="22"/>
          <w:szCs w:val="22"/>
        </w:rPr>
        <w:t xml:space="preserve">- </w:t>
      </w:r>
      <w:r w:rsidR="00E36384" w:rsidRPr="00BD33B2">
        <w:rPr>
          <w:color w:val="000000"/>
          <w:spacing w:val="2"/>
          <w:sz w:val="22"/>
          <w:szCs w:val="22"/>
        </w:rPr>
        <w:t>работы обучающегося по подготовке и сдаче государственного экзамена по специальности (комплексного экзамена).</w:t>
      </w:r>
    </w:p>
    <w:p w:rsidR="00BD33B2" w:rsidRPr="00BD33B2" w:rsidRDefault="00AD11B6"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xml:space="preserve">5.13. </w:t>
      </w:r>
      <w:r w:rsidR="00E36384" w:rsidRPr="00BD33B2">
        <w:rPr>
          <w:color w:val="000000"/>
          <w:spacing w:val="2"/>
          <w:sz w:val="22"/>
          <w:szCs w:val="22"/>
        </w:rPr>
        <w:t>Учебная нагрузка обучающихся определяется продолжительностью академического часа и объемом учебных часов (по 50 минут), сопровождающих академические часы для разных видов учебной работы</w:t>
      </w:r>
      <w:r w:rsidR="00D50A61" w:rsidRPr="00BD33B2">
        <w:rPr>
          <w:color w:val="000000"/>
          <w:spacing w:val="2"/>
          <w:sz w:val="22"/>
          <w:szCs w:val="22"/>
        </w:rPr>
        <w:t>.</w:t>
      </w:r>
    </w:p>
    <w:p w:rsidR="00BD33B2" w:rsidRPr="00186E89" w:rsidRDefault="007B2613" w:rsidP="007B2613">
      <w:pPr>
        <w:pStyle w:val="a3"/>
        <w:numPr>
          <w:ilvl w:val="1"/>
          <w:numId w:val="15"/>
        </w:numPr>
        <w:shd w:val="clear" w:color="auto" w:fill="F7F7F7"/>
        <w:tabs>
          <w:tab w:val="left" w:pos="284"/>
        </w:tabs>
        <w:spacing w:after="0" w:line="240" w:lineRule="atLeast"/>
        <w:ind w:left="-284" w:right="-143" w:firstLine="0"/>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333333"/>
          <w:lang w:eastAsia="ru-RU"/>
        </w:rPr>
        <w:t xml:space="preserve"> </w:t>
      </w:r>
      <w:r w:rsidR="00B47F28" w:rsidRPr="00186E89">
        <w:rPr>
          <w:rFonts w:ascii="Times New Roman" w:eastAsia="Times New Roman" w:hAnsi="Times New Roman" w:cs="Times New Roman"/>
          <w:color w:val="000000"/>
          <w:spacing w:val="2"/>
          <w:lang w:eastAsia="ru-RU"/>
        </w:rPr>
        <w:t>Соотношение между СРСП и СРС составляет 1/1.</w:t>
      </w:r>
    </w:p>
    <w:p w:rsidR="00AD11B6" w:rsidRDefault="00AD11B6" w:rsidP="007B2613">
      <w:pPr>
        <w:pStyle w:val="a5"/>
        <w:shd w:val="clear" w:color="auto" w:fill="FFFFFF"/>
        <w:tabs>
          <w:tab w:val="left" w:pos="284"/>
        </w:tabs>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xml:space="preserve">5.15. </w:t>
      </w:r>
      <w:r w:rsidR="00E36384" w:rsidRPr="00BD33B2">
        <w:rPr>
          <w:color w:val="000000"/>
          <w:spacing w:val="2"/>
          <w:sz w:val="22"/>
          <w:szCs w:val="22"/>
        </w:rPr>
        <w:t>Занятия по физической культуре не сопровождаются дополнительными часами СРС</w:t>
      </w:r>
    </w:p>
    <w:p w:rsidR="00D50A61" w:rsidRPr="00BD33B2" w:rsidRDefault="00AD11B6" w:rsidP="007B2613">
      <w:pPr>
        <w:pStyle w:val="a5"/>
        <w:shd w:val="clear" w:color="auto" w:fill="FFFFFF"/>
        <w:tabs>
          <w:tab w:val="left" w:pos="284"/>
        </w:tabs>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xml:space="preserve">5.16. </w:t>
      </w:r>
      <w:r w:rsidR="00E36384" w:rsidRPr="00BD33B2">
        <w:rPr>
          <w:color w:val="000000"/>
          <w:spacing w:val="2"/>
          <w:sz w:val="22"/>
          <w:szCs w:val="22"/>
        </w:rPr>
        <w:t xml:space="preserve">Каждый академический час практики (кроме учебной) сопровождается соответствующим числом учебных часов дополнительной работы </w:t>
      </w:r>
      <w:proofErr w:type="gramStart"/>
      <w:r w:rsidR="00E36384" w:rsidRPr="00BD33B2">
        <w:rPr>
          <w:color w:val="000000"/>
          <w:spacing w:val="2"/>
          <w:sz w:val="22"/>
          <w:szCs w:val="22"/>
        </w:rPr>
        <w:t>обучающегося</w:t>
      </w:r>
      <w:proofErr w:type="gramEnd"/>
      <w:r w:rsidR="00E36384" w:rsidRPr="00BD33B2">
        <w:rPr>
          <w:color w:val="000000"/>
          <w:spacing w:val="2"/>
          <w:sz w:val="22"/>
          <w:szCs w:val="22"/>
        </w:rPr>
        <w:t>: 1 часом – для педагогической практики, 4 часами – для производственной практики и 7 часами – для исследовательской практики.</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Каждый академический час научно-исследовательской (экспериментально-исследовательской) работы обучающегося (магистранта, докторанта), включая выполнение магистерской или докторской диссерта</w:t>
      </w:r>
      <w:r w:rsidR="00D50A61" w:rsidRPr="00BD33B2">
        <w:rPr>
          <w:color w:val="000000"/>
          <w:spacing w:val="2"/>
          <w:sz w:val="22"/>
          <w:szCs w:val="22"/>
        </w:rPr>
        <w:t>ции, сопровождается 7 часами СРС</w:t>
      </w:r>
      <w:r w:rsidRPr="00BD33B2">
        <w:rPr>
          <w:color w:val="000000"/>
          <w:spacing w:val="2"/>
          <w:sz w:val="22"/>
          <w:szCs w:val="22"/>
        </w:rPr>
        <w:t>.</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 xml:space="preserve">Каждый академический час итоговой аттестации обучающегося представляет собой учебный час контактной работы обучающегося с преподавателем по выполнению и защите дипломной работы (проекта), магистерской или докторской диссертации или работы обучающегося с преподавателем по подготовке и сдаче государственного экзамена (комплексного экзамена). Каждый академический час итоговой аттестации </w:t>
      </w:r>
      <w:proofErr w:type="gramStart"/>
      <w:r w:rsidRPr="00AD11B6">
        <w:rPr>
          <w:color w:val="000000"/>
          <w:spacing w:val="2"/>
          <w:sz w:val="22"/>
          <w:szCs w:val="22"/>
        </w:rPr>
        <w:t>обучающе</w:t>
      </w:r>
      <w:r w:rsidR="00D50A61" w:rsidRPr="00AD11B6">
        <w:rPr>
          <w:color w:val="000000"/>
          <w:spacing w:val="2"/>
          <w:sz w:val="22"/>
          <w:szCs w:val="22"/>
        </w:rPr>
        <w:t>гося</w:t>
      </w:r>
      <w:proofErr w:type="gramEnd"/>
      <w:r w:rsidR="00D50A61" w:rsidRPr="00AD11B6">
        <w:rPr>
          <w:color w:val="000000"/>
          <w:spacing w:val="2"/>
          <w:sz w:val="22"/>
          <w:szCs w:val="22"/>
        </w:rPr>
        <w:t xml:space="preserve"> сопровождается 6 часами СРС</w:t>
      </w:r>
      <w:r w:rsidRPr="00AD11B6">
        <w:rPr>
          <w:color w:val="000000"/>
          <w:spacing w:val="2"/>
          <w:sz w:val="22"/>
          <w:szCs w:val="22"/>
        </w:rPr>
        <w:t>.</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 xml:space="preserve">Профессиональная практика является обязательным компонентом учебной программы высшего образования. Она подразделяется на </w:t>
      </w:r>
      <w:proofErr w:type="gramStart"/>
      <w:r w:rsidRPr="00AD11B6">
        <w:rPr>
          <w:color w:val="000000"/>
          <w:spacing w:val="2"/>
          <w:sz w:val="22"/>
          <w:szCs w:val="22"/>
        </w:rPr>
        <w:t>учебную</w:t>
      </w:r>
      <w:proofErr w:type="gramEnd"/>
      <w:r w:rsidRPr="00AD11B6">
        <w:rPr>
          <w:color w:val="000000"/>
          <w:spacing w:val="2"/>
          <w:sz w:val="22"/>
          <w:szCs w:val="22"/>
        </w:rPr>
        <w:t>, педагогическую, производственную и преддипломную. Общий объем всех видов профессиональных практик составляет не менее 6 кредитов.</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В магистратуре и докторантуре вводится исследовательская практика.</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обучающегося на практике в течение недели, то есть на 30 часов.</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proofErr w:type="gramStart"/>
      <w:r w:rsidRPr="00AD11B6">
        <w:rPr>
          <w:color w:val="000000"/>
          <w:spacing w:val="2"/>
          <w:sz w:val="22"/>
          <w:szCs w:val="22"/>
        </w:rPr>
        <w:t>Поскольку трудоемкость 1 кредита практики составляет 15 часов (по 50 мин.) для учебной практики, 30 часов (по 50 мин.) для педагогической практики, 75 часов (по 50 мин.) для производственной практики и 120 часов (по 50 мин.) для исследовательской практики, то соответственно продолжительность практики на 1 кредит в неделях составляет: 0.5 недели для учебной практики, 1 неделя – для педагогической практики, 2.5</w:t>
      </w:r>
      <w:proofErr w:type="gramEnd"/>
      <w:r w:rsidRPr="00AD11B6">
        <w:rPr>
          <w:color w:val="000000"/>
          <w:spacing w:val="2"/>
          <w:sz w:val="22"/>
          <w:szCs w:val="22"/>
        </w:rPr>
        <w:t xml:space="preserve"> недели – для производственной практики и 4 недели – для исследовательской практики.</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Планирование итоговой аттестации обучающихся и научно-исследовательской (экспериментально-исследовательской) работы магистрантов и докторантов в неделях определяется исходя из нормативного времени работы обучающихся в течение недели, равного 54 часам (9 часов в день, включая СРО, при 6-дневной рабочей неделе).</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 xml:space="preserve">Одному кредиту научно-исследовательской работы магистранта (далее – НИРМ), экспериментально-исследовательской работы магистранта (далее – ЭИРМ), научно-исследовательской работы докторанта (далее – НИРД) соответствует 120 (15 </w:t>
      </w:r>
      <w:proofErr w:type="spellStart"/>
      <w:r w:rsidRPr="00AD11B6">
        <w:rPr>
          <w:color w:val="000000"/>
          <w:spacing w:val="2"/>
          <w:sz w:val="22"/>
          <w:szCs w:val="22"/>
        </w:rPr>
        <w:t>х</w:t>
      </w:r>
      <w:proofErr w:type="spellEnd"/>
      <w:r w:rsidRPr="00AD11B6">
        <w:rPr>
          <w:color w:val="000000"/>
          <w:spacing w:val="2"/>
          <w:sz w:val="22"/>
          <w:szCs w:val="22"/>
        </w:rPr>
        <w:t xml:space="preserve"> 8) часов работы о</w:t>
      </w:r>
      <w:r w:rsidR="00BD33B2" w:rsidRPr="00AD11B6">
        <w:rPr>
          <w:color w:val="000000"/>
          <w:spacing w:val="2"/>
          <w:sz w:val="22"/>
          <w:szCs w:val="22"/>
        </w:rPr>
        <w:t>бучающегося, то есть 2,2 недели</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lastRenderedPageBreak/>
        <w:t xml:space="preserve">Одному кредиту итоговой аттестации соответствует 105 (15 </w:t>
      </w:r>
      <w:proofErr w:type="spellStart"/>
      <w:r w:rsidRPr="00AD11B6">
        <w:rPr>
          <w:color w:val="000000"/>
          <w:spacing w:val="2"/>
          <w:sz w:val="22"/>
          <w:szCs w:val="22"/>
        </w:rPr>
        <w:t>х</w:t>
      </w:r>
      <w:proofErr w:type="spellEnd"/>
      <w:r w:rsidRPr="00AD11B6">
        <w:rPr>
          <w:color w:val="000000"/>
          <w:spacing w:val="2"/>
          <w:sz w:val="22"/>
          <w:szCs w:val="22"/>
        </w:rPr>
        <w:t xml:space="preserve"> 7) часов, то есть 2 недели. Из них 15 контактных часов работы </w:t>
      </w:r>
      <w:proofErr w:type="gramStart"/>
      <w:r w:rsidRPr="00AD11B6">
        <w:rPr>
          <w:color w:val="000000"/>
          <w:spacing w:val="2"/>
          <w:sz w:val="22"/>
          <w:szCs w:val="22"/>
        </w:rPr>
        <w:t>обучающегося</w:t>
      </w:r>
      <w:proofErr w:type="gramEnd"/>
      <w:r w:rsidRPr="00AD11B6">
        <w:rPr>
          <w:color w:val="000000"/>
          <w:spacing w:val="2"/>
          <w:sz w:val="22"/>
          <w:szCs w:val="22"/>
        </w:rPr>
        <w:t xml:space="preserve"> с преподавателем и </w:t>
      </w:r>
      <w:r w:rsidR="00BD33B2" w:rsidRPr="00AD11B6">
        <w:rPr>
          <w:color w:val="000000"/>
          <w:spacing w:val="2"/>
          <w:sz w:val="22"/>
          <w:szCs w:val="22"/>
        </w:rPr>
        <w:t>90 часов СРС</w:t>
      </w:r>
      <w:r w:rsidRPr="00AD11B6">
        <w:rPr>
          <w:color w:val="000000"/>
          <w:spacing w:val="2"/>
          <w:sz w:val="22"/>
          <w:szCs w:val="22"/>
        </w:rPr>
        <w:t>.</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На подготовку и сдачу государственного экзамена по специальности (комплексного экзамена) отводится 2 недели (1 кредит).</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На написание и защиту дипломной работы (проекта), магистерской или докторской диссертации отводится соответственно 2, 3 и 4 кредита, то есть соответственно 4, 6 и 8 недель.</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Учебные занятия проводятся преимущественно в активных творческих формах (</w:t>
      </w:r>
      <w:proofErr w:type="spellStart"/>
      <w:r w:rsidRPr="00AD11B6">
        <w:rPr>
          <w:color w:val="000000"/>
          <w:spacing w:val="2"/>
          <w:sz w:val="22"/>
          <w:szCs w:val="22"/>
        </w:rPr>
        <w:t>кейс-стади</w:t>
      </w:r>
      <w:proofErr w:type="spellEnd"/>
      <w:r w:rsidRPr="00AD11B6">
        <w:rPr>
          <w:color w:val="000000"/>
          <w:spacing w:val="2"/>
          <w:sz w:val="22"/>
          <w:szCs w:val="22"/>
        </w:rPr>
        <w:t>, деловые игры, тренинги, диспуты, круглые столы, семинары).</w:t>
      </w:r>
    </w:p>
    <w:p w:rsidR="00E36384" w:rsidRP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Учебные занятия организуются:</w:t>
      </w:r>
    </w:p>
    <w:p w:rsidR="00E36384" w:rsidRPr="00BD33B2" w:rsidRDefault="00E36384" w:rsidP="007B2613">
      <w:pPr>
        <w:pStyle w:val="a5"/>
        <w:shd w:val="clear" w:color="auto" w:fill="FFFFFF"/>
        <w:tabs>
          <w:tab w:val="left" w:pos="0"/>
          <w:tab w:val="left" w:pos="284"/>
        </w:tabs>
        <w:spacing w:before="0" w:beforeAutospacing="0" w:after="0" w:afterAutospacing="0" w:line="240" w:lineRule="atLeast"/>
        <w:ind w:left="-284" w:right="-143"/>
        <w:jc w:val="both"/>
        <w:textAlignment w:val="baseline"/>
        <w:rPr>
          <w:color w:val="000000"/>
          <w:spacing w:val="2"/>
          <w:sz w:val="22"/>
          <w:szCs w:val="22"/>
        </w:rPr>
      </w:pPr>
      <w:r w:rsidRPr="00BD33B2">
        <w:rPr>
          <w:color w:val="000000"/>
          <w:spacing w:val="2"/>
          <w:sz w:val="22"/>
          <w:szCs w:val="22"/>
        </w:rPr>
        <w:t>      1) для обучающихся очной формы – в одну или в две смены с 8.00 часов до 18.30 часов;</w:t>
      </w:r>
    </w:p>
    <w:p w:rsidR="00E36384" w:rsidRPr="00BD33B2" w:rsidRDefault="00E36384" w:rsidP="007B2613">
      <w:pPr>
        <w:pStyle w:val="a5"/>
        <w:shd w:val="clear" w:color="auto" w:fill="FFFFFF"/>
        <w:tabs>
          <w:tab w:val="left" w:pos="0"/>
          <w:tab w:val="left" w:pos="284"/>
        </w:tabs>
        <w:spacing w:before="0" w:beforeAutospacing="0" w:after="0" w:afterAutospacing="0" w:line="240" w:lineRule="atLeast"/>
        <w:ind w:left="-284" w:right="-143"/>
        <w:jc w:val="both"/>
        <w:textAlignment w:val="baseline"/>
        <w:rPr>
          <w:color w:val="000000"/>
          <w:spacing w:val="2"/>
          <w:sz w:val="22"/>
          <w:szCs w:val="22"/>
        </w:rPr>
      </w:pPr>
      <w:r w:rsidRPr="00BD33B2">
        <w:rPr>
          <w:color w:val="000000"/>
          <w:spacing w:val="2"/>
          <w:sz w:val="22"/>
          <w:szCs w:val="22"/>
        </w:rPr>
        <w:t>      2) для обучающихся вечерней формы – в одну смену с 19.00 часов до 22.00 часов;</w:t>
      </w:r>
    </w:p>
    <w:p w:rsidR="00AD11B6" w:rsidRDefault="00E36384" w:rsidP="007B2613">
      <w:pPr>
        <w:pStyle w:val="a5"/>
        <w:numPr>
          <w:ilvl w:val="0"/>
          <w:numId w:val="13"/>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BD33B2">
        <w:rPr>
          <w:color w:val="000000"/>
          <w:spacing w:val="2"/>
          <w:sz w:val="22"/>
          <w:szCs w:val="22"/>
        </w:rPr>
        <w:t>для обучающихся заочной формы – в течение дня с 8.00 часов до 20.00 часов в зависимости от наличия свободного аудиторного фонда.</w:t>
      </w:r>
    </w:p>
    <w:p w:rsid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1B6D1B">
        <w:rPr>
          <w:color w:val="000000"/>
          <w:spacing w:val="2"/>
          <w:sz w:val="22"/>
          <w:szCs w:val="22"/>
        </w:rPr>
        <w:t>Наполняемость академического потока и группы определяется организацией образования самостоятельно.</w:t>
      </w:r>
    </w:p>
    <w:p w:rsidR="00E36384" w:rsidRPr="00AD11B6" w:rsidRDefault="00E36384" w:rsidP="007B2613">
      <w:pPr>
        <w:pStyle w:val="a5"/>
        <w:numPr>
          <w:ilvl w:val="1"/>
          <w:numId w:val="16"/>
        </w:numPr>
        <w:shd w:val="clear" w:color="auto" w:fill="FFFFFF"/>
        <w:tabs>
          <w:tab w:val="left" w:pos="0"/>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AD11B6">
        <w:rPr>
          <w:color w:val="000000"/>
          <w:spacing w:val="2"/>
          <w:sz w:val="22"/>
          <w:szCs w:val="22"/>
        </w:rPr>
        <w:t>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w:t>
      </w:r>
      <w:r w:rsidR="00BD33B2" w:rsidRPr="00AD11B6">
        <w:rPr>
          <w:color w:val="000000"/>
          <w:spacing w:val="2"/>
          <w:sz w:val="22"/>
          <w:szCs w:val="22"/>
        </w:rPr>
        <w:t>подавателя (СРС</w:t>
      </w:r>
      <w:r w:rsidRPr="00AD11B6">
        <w:rPr>
          <w:color w:val="000000"/>
          <w:spacing w:val="2"/>
          <w:sz w:val="22"/>
          <w:szCs w:val="22"/>
        </w:rPr>
        <w:t>П), и на ту часть, которая выполняется полностью самос</w:t>
      </w:r>
      <w:r w:rsidR="00BD33B2" w:rsidRPr="00AD11B6">
        <w:rPr>
          <w:color w:val="000000"/>
          <w:spacing w:val="2"/>
          <w:sz w:val="22"/>
          <w:szCs w:val="22"/>
        </w:rPr>
        <w:t>тоятельно (СРС – собственно СРС</w:t>
      </w:r>
      <w:r w:rsidRPr="00AD11B6">
        <w:rPr>
          <w:color w:val="000000"/>
          <w:spacing w:val="2"/>
          <w:sz w:val="22"/>
          <w:szCs w:val="22"/>
        </w:rPr>
        <w:t>).</w:t>
      </w:r>
    </w:p>
    <w:p w:rsidR="00AD11B6" w:rsidRDefault="00DA11E6" w:rsidP="007B2613">
      <w:pPr>
        <w:pStyle w:val="a5"/>
        <w:shd w:val="clear" w:color="auto" w:fill="FFFFFF"/>
        <w:tabs>
          <w:tab w:val="left" w:pos="0"/>
          <w:tab w:val="left" w:pos="284"/>
        </w:tabs>
        <w:spacing w:before="0" w:beforeAutospacing="0" w:after="0" w:afterAutospacing="0" w:line="240" w:lineRule="atLeast"/>
        <w:ind w:left="-284" w:right="-143"/>
        <w:jc w:val="both"/>
        <w:textAlignment w:val="baseline"/>
        <w:rPr>
          <w:color w:val="000000"/>
          <w:spacing w:val="2"/>
          <w:sz w:val="22"/>
          <w:szCs w:val="22"/>
        </w:rPr>
      </w:pPr>
      <w:r>
        <w:rPr>
          <w:color w:val="000000"/>
          <w:spacing w:val="2"/>
          <w:sz w:val="22"/>
          <w:szCs w:val="22"/>
        </w:rPr>
        <w:t>      Весь объем СРС</w:t>
      </w:r>
      <w:r w:rsidR="00E36384" w:rsidRPr="001B6D1B">
        <w:rPr>
          <w:color w:val="000000"/>
          <w:spacing w:val="2"/>
          <w:sz w:val="22"/>
          <w:szCs w:val="22"/>
        </w:rPr>
        <w:t xml:space="preserve"> подтверждается заданиями, требующими от </w:t>
      </w:r>
      <w:proofErr w:type="gramStart"/>
      <w:r w:rsidR="00E36384" w:rsidRPr="001B6D1B">
        <w:rPr>
          <w:color w:val="000000"/>
          <w:spacing w:val="2"/>
          <w:sz w:val="22"/>
          <w:szCs w:val="22"/>
        </w:rPr>
        <w:t>обучающегося</w:t>
      </w:r>
      <w:proofErr w:type="gramEnd"/>
      <w:r w:rsidR="00E36384" w:rsidRPr="001B6D1B">
        <w:rPr>
          <w:color w:val="000000"/>
          <w:spacing w:val="2"/>
          <w:sz w:val="22"/>
          <w:szCs w:val="22"/>
        </w:rPr>
        <w:t xml:space="preserve"> ежедневной самостоятельной работ</w:t>
      </w:r>
      <w:r w:rsidR="002F7009" w:rsidRPr="001B6D1B">
        <w:rPr>
          <w:color w:val="000000"/>
          <w:spacing w:val="2"/>
          <w:sz w:val="22"/>
          <w:szCs w:val="22"/>
        </w:rPr>
        <w:t xml:space="preserve">ы. </w:t>
      </w:r>
    </w:p>
    <w:p w:rsidR="001B6D1B" w:rsidRPr="001B6D1B" w:rsidRDefault="007B2613"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Pr>
          <w:color w:val="000000"/>
          <w:spacing w:val="2"/>
          <w:sz w:val="22"/>
          <w:szCs w:val="22"/>
        </w:rPr>
        <w:t xml:space="preserve"> </w:t>
      </w:r>
      <w:r w:rsidR="00DA11E6">
        <w:rPr>
          <w:color w:val="000000"/>
          <w:spacing w:val="2"/>
          <w:sz w:val="22"/>
          <w:szCs w:val="22"/>
        </w:rPr>
        <w:t>Доля СРС</w:t>
      </w:r>
      <w:r w:rsidR="00E36384" w:rsidRPr="001B6D1B">
        <w:rPr>
          <w:color w:val="000000"/>
          <w:spacing w:val="2"/>
          <w:sz w:val="22"/>
          <w:szCs w:val="22"/>
        </w:rPr>
        <w:t>П (СРСП, СРМП, СРДП) в об</w:t>
      </w:r>
      <w:r w:rsidR="00DA11E6">
        <w:rPr>
          <w:color w:val="000000"/>
          <w:spacing w:val="2"/>
          <w:sz w:val="22"/>
          <w:szCs w:val="22"/>
        </w:rPr>
        <w:t>щем объеме СРС</w:t>
      </w:r>
      <w:r w:rsidR="00E36384" w:rsidRPr="001B6D1B">
        <w:rPr>
          <w:color w:val="000000"/>
          <w:spacing w:val="2"/>
          <w:sz w:val="22"/>
          <w:szCs w:val="22"/>
        </w:rPr>
        <w:t xml:space="preserve"> определяется </w:t>
      </w:r>
      <w:r w:rsidR="001B6D1B" w:rsidRPr="001B6D1B">
        <w:rPr>
          <w:color w:val="000000"/>
          <w:spacing w:val="2"/>
          <w:sz w:val="22"/>
          <w:szCs w:val="22"/>
        </w:rPr>
        <w:t>Университетом</w:t>
      </w:r>
      <w:r w:rsidR="00E36384" w:rsidRPr="001B6D1B">
        <w:rPr>
          <w:color w:val="000000"/>
          <w:spacing w:val="2"/>
          <w:sz w:val="22"/>
          <w:szCs w:val="22"/>
        </w:rPr>
        <w:t xml:space="preserve"> самостоятельно.</w:t>
      </w:r>
    </w:p>
    <w:p w:rsidR="001B6D1B" w:rsidRPr="001B6D1B" w:rsidRDefault="007B2613"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Pr>
          <w:color w:val="000000"/>
          <w:spacing w:val="2"/>
          <w:sz w:val="22"/>
          <w:szCs w:val="22"/>
        </w:rPr>
        <w:t xml:space="preserve"> </w:t>
      </w:r>
      <w:r w:rsidR="00DA11E6">
        <w:rPr>
          <w:color w:val="000000"/>
          <w:spacing w:val="2"/>
          <w:sz w:val="22"/>
          <w:szCs w:val="22"/>
        </w:rPr>
        <w:t>СРС</w:t>
      </w:r>
      <w:r w:rsidR="00E36384" w:rsidRPr="001B6D1B">
        <w:rPr>
          <w:color w:val="000000"/>
          <w:spacing w:val="2"/>
          <w:sz w:val="22"/>
          <w:szCs w:val="22"/>
        </w:rPr>
        <w:t xml:space="preserve">П является внеаудиторным видом работы </w:t>
      </w:r>
      <w:proofErr w:type="gramStart"/>
      <w:r w:rsidR="00E36384" w:rsidRPr="001B6D1B">
        <w:rPr>
          <w:color w:val="000000"/>
          <w:spacing w:val="2"/>
          <w:sz w:val="22"/>
          <w:szCs w:val="22"/>
        </w:rPr>
        <w:t>обучающихся</w:t>
      </w:r>
      <w:proofErr w:type="gramEnd"/>
      <w:r w:rsidR="00E36384" w:rsidRPr="001B6D1B">
        <w:rPr>
          <w:color w:val="000000"/>
          <w:spacing w:val="2"/>
          <w:sz w:val="22"/>
          <w:szCs w:val="22"/>
        </w:rPr>
        <w:t xml:space="preserve">, которая выполняется им </w:t>
      </w:r>
      <w:r w:rsidR="00DA11E6">
        <w:rPr>
          <w:color w:val="000000"/>
          <w:spacing w:val="2"/>
          <w:sz w:val="22"/>
          <w:szCs w:val="22"/>
        </w:rPr>
        <w:t>в контакте с преподавателем. СРС</w:t>
      </w:r>
      <w:r w:rsidR="00E36384" w:rsidRPr="001B6D1B">
        <w:rPr>
          <w:color w:val="000000"/>
          <w:spacing w:val="2"/>
          <w:sz w:val="22"/>
          <w:szCs w:val="22"/>
        </w:rPr>
        <w:t>П выполняется по отдельному графику, который не входит в общее расписание учебных занятий.</w:t>
      </w:r>
    </w:p>
    <w:p w:rsidR="001B6D1B" w:rsidRPr="001B6D1B"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1B6D1B">
        <w:rPr>
          <w:color w:val="000000"/>
          <w:spacing w:val="2"/>
          <w:sz w:val="22"/>
          <w:szCs w:val="22"/>
        </w:rPr>
        <w:t>Обучающиеся на платной основе в зависимости от платежеспособности, формы обучения, индивидуальных способностей сформировывают свой ИУП с меньшим количеством кредитов, чем установлено для освоения образовательной программы соответствующего уровня, при этом увеличивается срок обучения.</w:t>
      </w:r>
    </w:p>
    <w:p w:rsidR="00E36384" w:rsidRPr="001B6D1B"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1B6D1B">
        <w:rPr>
          <w:color w:val="000000"/>
          <w:spacing w:val="2"/>
          <w:sz w:val="22"/>
          <w:szCs w:val="22"/>
        </w:rPr>
        <w:t>Для обеспечения академической мобильности обучающиеся изучает отдельные дисциплины в других организациях образования, в том числе за рубежом.</w:t>
      </w:r>
    </w:p>
    <w:p w:rsidR="00E36384" w:rsidRPr="001B6D1B" w:rsidRDefault="00E36384" w:rsidP="007B2613">
      <w:pPr>
        <w:pStyle w:val="a5"/>
        <w:shd w:val="clear" w:color="auto" w:fill="FFFFFF"/>
        <w:tabs>
          <w:tab w:val="left" w:pos="284"/>
        </w:tabs>
        <w:spacing w:before="0" w:beforeAutospacing="0" w:after="0" w:afterAutospacing="0" w:line="240" w:lineRule="atLeast"/>
        <w:ind w:left="-284" w:right="-143"/>
        <w:jc w:val="both"/>
        <w:textAlignment w:val="baseline"/>
        <w:rPr>
          <w:color w:val="000000"/>
          <w:spacing w:val="2"/>
          <w:sz w:val="22"/>
          <w:szCs w:val="22"/>
        </w:rPr>
      </w:pPr>
      <w:r w:rsidRPr="001B6D1B">
        <w:rPr>
          <w:color w:val="000000"/>
          <w:spacing w:val="2"/>
          <w:sz w:val="22"/>
          <w:szCs w:val="22"/>
        </w:rPr>
        <w:t xml:space="preserve">      При этом </w:t>
      </w:r>
      <w:r w:rsidR="001B6D1B" w:rsidRPr="001B6D1B">
        <w:rPr>
          <w:color w:val="000000"/>
          <w:spacing w:val="2"/>
          <w:sz w:val="22"/>
          <w:szCs w:val="22"/>
        </w:rPr>
        <w:t>Президент Университета</w:t>
      </w:r>
      <w:r w:rsidRPr="001B6D1B">
        <w:rPr>
          <w:color w:val="000000"/>
          <w:spacing w:val="2"/>
          <w:sz w:val="22"/>
          <w:szCs w:val="22"/>
        </w:rPr>
        <w:t xml:space="preserve"> определяет верхний предел количества кредитов для изучения в других организациях образования.</w:t>
      </w:r>
    </w:p>
    <w:p w:rsidR="001B6D1B" w:rsidRDefault="00E36384" w:rsidP="007B2613">
      <w:pPr>
        <w:pStyle w:val="a5"/>
        <w:shd w:val="clear" w:color="auto" w:fill="FFFFFF"/>
        <w:tabs>
          <w:tab w:val="left" w:pos="284"/>
        </w:tabs>
        <w:spacing w:before="0" w:beforeAutospacing="0" w:after="0" w:afterAutospacing="0" w:line="240" w:lineRule="atLeast"/>
        <w:ind w:left="-284" w:right="-143"/>
        <w:jc w:val="both"/>
        <w:textAlignment w:val="baseline"/>
        <w:rPr>
          <w:color w:val="000000"/>
          <w:spacing w:val="2"/>
          <w:sz w:val="22"/>
          <w:szCs w:val="22"/>
        </w:rPr>
      </w:pPr>
      <w:r w:rsidRPr="001B6D1B">
        <w:rPr>
          <w:color w:val="000000"/>
          <w:spacing w:val="2"/>
          <w:sz w:val="22"/>
          <w:szCs w:val="22"/>
        </w:rPr>
        <w:t>      В случае изучения отдельных дисциплин в организациях образования Республики Казахстан между организациями образования заключается двусторонний договор.</w:t>
      </w:r>
    </w:p>
    <w:p w:rsidR="001B6D1B" w:rsidRPr="001B6D1B"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proofErr w:type="gramStart"/>
      <w:r w:rsidRPr="001B6D1B">
        <w:rPr>
          <w:color w:val="000000"/>
          <w:spacing w:val="2"/>
          <w:sz w:val="22"/>
          <w:szCs w:val="22"/>
        </w:rPr>
        <w:t xml:space="preserve">В случае изучения отдельных дисциплин в других организациях образования после прохождения промежуточной аттестации по дисциплине обучающийся представляет </w:t>
      </w:r>
      <w:r w:rsidR="001B6D1B" w:rsidRPr="001B6D1B">
        <w:rPr>
          <w:color w:val="000000"/>
          <w:spacing w:val="2"/>
          <w:sz w:val="22"/>
          <w:szCs w:val="22"/>
        </w:rPr>
        <w:t>в Университет</w:t>
      </w:r>
      <w:r w:rsidRPr="001B6D1B">
        <w:rPr>
          <w:color w:val="000000"/>
          <w:spacing w:val="2"/>
          <w:sz w:val="22"/>
          <w:szCs w:val="22"/>
        </w:rPr>
        <w:t xml:space="preserve"> экзаменационную ведомость (либо </w:t>
      </w:r>
      <w:proofErr w:type="spellStart"/>
      <w:r w:rsidRPr="001B6D1B">
        <w:rPr>
          <w:color w:val="000000"/>
          <w:spacing w:val="2"/>
          <w:sz w:val="22"/>
          <w:szCs w:val="22"/>
        </w:rPr>
        <w:t>транскрипт</w:t>
      </w:r>
      <w:proofErr w:type="spellEnd"/>
      <w:r w:rsidRPr="001B6D1B">
        <w:rPr>
          <w:color w:val="000000"/>
          <w:spacing w:val="2"/>
          <w:sz w:val="22"/>
          <w:szCs w:val="22"/>
        </w:rPr>
        <w:t>) с указанием оценок по экзамену, итоговой оценки по дисциплине и количества освоенных кредитов.</w:t>
      </w:r>
      <w:proofErr w:type="gramEnd"/>
    </w:p>
    <w:p w:rsidR="001B6D1B" w:rsidRPr="001B6D1B"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1B6D1B">
        <w:rPr>
          <w:color w:val="000000"/>
          <w:spacing w:val="2"/>
          <w:sz w:val="22"/>
          <w:szCs w:val="22"/>
        </w:rPr>
        <w:t xml:space="preserve">Вузы, реализующие совместные образовательные программы в партнерстве с зарубежными вузами, осуществляют </w:t>
      </w:r>
      <w:proofErr w:type="spellStart"/>
      <w:r w:rsidRPr="001B6D1B">
        <w:rPr>
          <w:color w:val="000000"/>
          <w:spacing w:val="2"/>
          <w:sz w:val="22"/>
          <w:szCs w:val="22"/>
        </w:rPr>
        <w:t>перезачет</w:t>
      </w:r>
      <w:proofErr w:type="spellEnd"/>
      <w:r w:rsidRPr="001B6D1B">
        <w:rPr>
          <w:color w:val="000000"/>
          <w:spacing w:val="2"/>
          <w:sz w:val="22"/>
          <w:szCs w:val="22"/>
        </w:rPr>
        <w:t xml:space="preserve"> освоенных кредитов в вузе-партнере эквивалентно казахстанским кредитам и ECTS.</w:t>
      </w:r>
    </w:p>
    <w:p w:rsidR="001B6D1B" w:rsidRPr="001B6D1B"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1B6D1B">
        <w:rPr>
          <w:color w:val="000000"/>
          <w:spacing w:val="2"/>
          <w:sz w:val="22"/>
          <w:szCs w:val="22"/>
        </w:rPr>
        <w:t xml:space="preserve">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w:t>
      </w:r>
      <w:proofErr w:type="gramStart"/>
      <w:r w:rsidRPr="001B6D1B">
        <w:rPr>
          <w:color w:val="000000"/>
          <w:spacing w:val="2"/>
          <w:sz w:val="22"/>
          <w:szCs w:val="22"/>
        </w:rPr>
        <w:t>от</w:t>
      </w:r>
      <w:proofErr w:type="gramEnd"/>
      <w:r w:rsidRPr="001B6D1B">
        <w:rPr>
          <w:color w:val="000000"/>
          <w:spacing w:val="2"/>
          <w:sz w:val="22"/>
          <w:szCs w:val="22"/>
        </w:rPr>
        <w:t xml:space="preserve"> "А" до "D", "неудовлетворительно" – "F") с соответствующим цифровым эквивалентом по 4-х балльной шкале.</w:t>
      </w:r>
    </w:p>
    <w:p w:rsid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1B6D1B">
        <w:rPr>
          <w:color w:val="000000"/>
          <w:spacing w:val="2"/>
          <w:sz w:val="22"/>
          <w:szCs w:val="22"/>
        </w:rPr>
        <w:t>Организация системы контроля учебных достижений обучающихся осуществляется офисом Регистратора, который подчиняется заместителю руководителя организации образования по учебной работе.</w:t>
      </w:r>
    </w:p>
    <w:p w:rsidR="00E36384" w:rsidRP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 xml:space="preserve">Офис Регистратора ведет историю учебных достижений обучающихся в течение всего периода обучения, </w:t>
      </w:r>
      <w:proofErr w:type="gramStart"/>
      <w:r w:rsidRPr="00E11831">
        <w:rPr>
          <w:color w:val="000000"/>
          <w:spacing w:val="2"/>
          <w:sz w:val="22"/>
          <w:szCs w:val="22"/>
        </w:rPr>
        <w:t>которая</w:t>
      </w:r>
      <w:proofErr w:type="gramEnd"/>
      <w:r w:rsidRPr="00E11831">
        <w:rPr>
          <w:color w:val="000000"/>
          <w:spacing w:val="2"/>
          <w:sz w:val="22"/>
          <w:szCs w:val="22"/>
        </w:rPr>
        <w:t xml:space="preserve"> отражается в </w:t>
      </w:r>
      <w:proofErr w:type="spellStart"/>
      <w:r w:rsidRPr="00E11831">
        <w:rPr>
          <w:color w:val="000000"/>
          <w:spacing w:val="2"/>
          <w:sz w:val="22"/>
          <w:szCs w:val="22"/>
        </w:rPr>
        <w:t>транскрипте</w:t>
      </w:r>
      <w:proofErr w:type="spellEnd"/>
      <w:r w:rsidR="00DA11E6">
        <w:rPr>
          <w:color w:val="000000"/>
          <w:spacing w:val="2"/>
          <w:sz w:val="22"/>
          <w:szCs w:val="22"/>
        </w:rPr>
        <w:t>.</w:t>
      </w:r>
    </w:p>
    <w:p w:rsidR="00E11831" w:rsidRPr="00E11831" w:rsidRDefault="00E36384" w:rsidP="007B2613">
      <w:pPr>
        <w:pStyle w:val="a5"/>
        <w:shd w:val="clear" w:color="auto" w:fill="FFFFFF"/>
        <w:tabs>
          <w:tab w:val="left" w:pos="284"/>
        </w:tabs>
        <w:spacing w:before="0" w:beforeAutospacing="0" w:after="0" w:afterAutospacing="0" w:line="240" w:lineRule="atLeast"/>
        <w:ind w:left="-284" w:right="-143"/>
        <w:jc w:val="both"/>
        <w:textAlignment w:val="baseline"/>
        <w:rPr>
          <w:color w:val="000000"/>
          <w:spacing w:val="2"/>
          <w:sz w:val="22"/>
          <w:szCs w:val="22"/>
        </w:rPr>
      </w:pPr>
      <w:r w:rsidRPr="00E11831">
        <w:rPr>
          <w:color w:val="000000"/>
          <w:spacing w:val="2"/>
          <w:sz w:val="22"/>
          <w:szCs w:val="22"/>
        </w:rPr>
        <w:t xml:space="preserve">      </w:t>
      </w:r>
      <w:proofErr w:type="spellStart"/>
      <w:r w:rsidRPr="00E11831">
        <w:rPr>
          <w:color w:val="000000"/>
          <w:spacing w:val="2"/>
          <w:sz w:val="22"/>
          <w:szCs w:val="22"/>
        </w:rPr>
        <w:t>Транскрипт</w:t>
      </w:r>
      <w:proofErr w:type="spellEnd"/>
      <w:r w:rsidRPr="00E11831">
        <w:rPr>
          <w:color w:val="000000"/>
          <w:spacing w:val="2"/>
          <w:sz w:val="22"/>
          <w:szCs w:val="22"/>
        </w:rPr>
        <w:t xml:space="preserve"> выдается по запросу обучающегося за любой период его обучени</w:t>
      </w:r>
      <w:r w:rsidR="00E11831" w:rsidRPr="00E11831">
        <w:rPr>
          <w:color w:val="000000"/>
          <w:spacing w:val="2"/>
          <w:sz w:val="22"/>
          <w:szCs w:val="22"/>
        </w:rPr>
        <w:t xml:space="preserve">я. </w:t>
      </w:r>
    </w:p>
    <w:p w:rsid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 xml:space="preserve">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не менее 60% в итоговой оценке степени освоения </w:t>
      </w:r>
      <w:proofErr w:type="gramStart"/>
      <w:r w:rsidRPr="00E11831">
        <w:rPr>
          <w:color w:val="000000"/>
          <w:spacing w:val="2"/>
          <w:sz w:val="22"/>
          <w:szCs w:val="22"/>
        </w:rPr>
        <w:t>обучающимся</w:t>
      </w:r>
      <w:proofErr w:type="gramEnd"/>
      <w:r w:rsidRPr="00E11831">
        <w:rPr>
          <w:color w:val="000000"/>
          <w:spacing w:val="2"/>
          <w:sz w:val="22"/>
          <w:szCs w:val="22"/>
        </w:rPr>
        <w:t xml:space="preserve"> программы учебной дисциплины. Оценка итоговог</w:t>
      </w:r>
      <w:r w:rsidR="00FA0B24">
        <w:rPr>
          <w:color w:val="000000"/>
          <w:spacing w:val="2"/>
          <w:sz w:val="22"/>
          <w:szCs w:val="22"/>
        </w:rPr>
        <w:t>о контроля составляет не менее 4</w:t>
      </w:r>
      <w:r w:rsidRPr="00E11831">
        <w:rPr>
          <w:color w:val="000000"/>
          <w:spacing w:val="2"/>
          <w:sz w:val="22"/>
          <w:szCs w:val="22"/>
        </w:rPr>
        <w:t>0% итоговой оценки знаний по данной учебной дисциплине.</w:t>
      </w:r>
    </w:p>
    <w:p w:rsidR="00FA0B24" w:rsidRPr="00FA0B24" w:rsidRDefault="00FA0B24" w:rsidP="007B2613">
      <w:pPr>
        <w:pStyle w:val="a3"/>
        <w:shd w:val="clear" w:color="auto" w:fill="F7F7F7"/>
        <w:spacing w:after="0" w:line="240" w:lineRule="atLeast"/>
        <w:ind w:left="-284" w:right="-143"/>
        <w:jc w:val="both"/>
        <w:rPr>
          <w:rFonts w:ascii="Times New Roman" w:eastAsia="Times New Roman" w:hAnsi="Times New Roman" w:cs="Times New Roman"/>
          <w:color w:val="333333"/>
          <w:sz w:val="24"/>
          <w:szCs w:val="24"/>
          <w:lang w:eastAsia="ru-RU"/>
        </w:rPr>
      </w:pPr>
      <w:r w:rsidRPr="00FA0B24">
        <w:rPr>
          <w:rFonts w:ascii="Times New Roman" w:eastAsia="Times New Roman" w:hAnsi="Times New Roman" w:cs="Times New Roman"/>
          <w:b/>
          <w:bCs/>
          <w:color w:val="000000"/>
          <w:sz w:val="24"/>
          <w:szCs w:val="24"/>
          <w:lang w:eastAsia="ru-RU"/>
        </w:rPr>
        <w:t>ИО = (Т1+Р1+Т2+Р2) </w:t>
      </w:r>
      <w:proofErr w:type="spellStart"/>
      <w:r w:rsidRPr="00FA0B24">
        <w:rPr>
          <w:rFonts w:ascii="Times New Roman" w:eastAsia="Times New Roman" w:hAnsi="Times New Roman" w:cs="Times New Roman"/>
          <w:b/>
          <w:bCs/>
          <w:color w:val="000000"/>
          <w:sz w:val="24"/>
          <w:szCs w:val="24"/>
          <w:lang w:eastAsia="ru-RU"/>
        </w:rPr>
        <w:t>х</w:t>
      </w:r>
      <w:proofErr w:type="spellEnd"/>
      <w:r w:rsidRPr="00FA0B24">
        <w:rPr>
          <w:rFonts w:ascii="Times New Roman" w:eastAsia="Times New Roman" w:hAnsi="Times New Roman" w:cs="Times New Roman"/>
          <w:b/>
          <w:bCs/>
          <w:color w:val="000000"/>
          <w:sz w:val="24"/>
          <w:szCs w:val="24"/>
          <w:lang w:eastAsia="ru-RU"/>
        </w:rPr>
        <w:t xml:space="preserve"> 0,60</w:t>
      </w:r>
      <w:proofErr w:type="gramStart"/>
      <w:r w:rsidRPr="00FA0B24">
        <w:rPr>
          <w:rFonts w:ascii="Times New Roman" w:eastAsia="Times New Roman" w:hAnsi="Times New Roman" w:cs="Times New Roman"/>
          <w:b/>
          <w:bCs/>
          <w:color w:val="000000"/>
          <w:sz w:val="24"/>
          <w:szCs w:val="24"/>
          <w:lang w:eastAsia="ru-RU"/>
        </w:rPr>
        <w:t xml:space="preserve"> + Е</w:t>
      </w:r>
      <w:proofErr w:type="gramEnd"/>
      <w:r w:rsidRPr="00FA0B24">
        <w:rPr>
          <w:rFonts w:ascii="Times New Roman" w:eastAsia="Times New Roman" w:hAnsi="Times New Roman" w:cs="Times New Roman"/>
          <w:b/>
          <w:bCs/>
          <w:color w:val="000000"/>
          <w:sz w:val="24"/>
          <w:szCs w:val="24"/>
          <w:lang w:eastAsia="ru-RU"/>
        </w:rPr>
        <w:t xml:space="preserve"> </w:t>
      </w:r>
      <w:proofErr w:type="spellStart"/>
      <w:r w:rsidRPr="00FA0B24">
        <w:rPr>
          <w:rFonts w:ascii="Times New Roman" w:eastAsia="Times New Roman" w:hAnsi="Times New Roman" w:cs="Times New Roman"/>
          <w:b/>
          <w:bCs/>
          <w:color w:val="000000"/>
          <w:sz w:val="24"/>
          <w:szCs w:val="24"/>
          <w:lang w:eastAsia="ru-RU"/>
        </w:rPr>
        <w:t>х</w:t>
      </w:r>
      <w:proofErr w:type="spellEnd"/>
      <w:r w:rsidRPr="00FA0B24">
        <w:rPr>
          <w:rFonts w:ascii="Times New Roman" w:eastAsia="Times New Roman" w:hAnsi="Times New Roman" w:cs="Times New Roman"/>
          <w:b/>
          <w:bCs/>
          <w:color w:val="000000"/>
          <w:sz w:val="24"/>
          <w:szCs w:val="24"/>
          <w:lang w:eastAsia="ru-RU"/>
        </w:rPr>
        <w:t xml:space="preserve"> 0,40 , где</w:t>
      </w:r>
    </w:p>
    <w:p w:rsidR="00FA0B24" w:rsidRPr="00FA0B24" w:rsidRDefault="00FA0B24" w:rsidP="007B2613">
      <w:pPr>
        <w:pStyle w:val="a3"/>
        <w:shd w:val="clear" w:color="auto" w:fill="F7F7F7"/>
        <w:spacing w:after="0" w:line="240" w:lineRule="atLeast"/>
        <w:ind w:left="-284" w:right="-143"/>
        <w:jc w:val="both"/>
        <w:rPr>
          <w:rFonts w:ascii="Times New Roman" w:eastAsia="Times New Roman" w:hAnsi="Times New Roman" w:cs="Times New Roman"/>
          <w:color w:val="333333"/>
          <w:sz w:val="24"/>
          <w:szCs w:val="24"/>
          <w:lang w:eastAsia="ru-RU"/>
        </w:rPr>
      </w:pPr>
      <w:r w:rsidRPr="00FA0B24">
        <w:rPr>
          <w:rFonts w:ascii="Times New Roman" w:eastAsia="Times New Roman" w:hAnsi="Times New Roman" w:cs="Times New Roman"/>
          <w:color w:val="333333"/>
          <w:sz w:val="24"/>
          <w:szCs w:val="24"/>
          <w:lang w:eastAsia="ru-RU"/>
        </w:rPr>
        <w:lastRenderedPageBreak/>
        <w:t>Т</w:t>
      </w:r>
      <w:proofErr w:type="gramStart"/>
      <w:r w:rsidRPr="00FA0B24">
        <w:rPr>
          <w:rFonts w:ascii="Times New Roman" w:eastAsia="Times New Roman" w:hAnsi="Times New Roman" w:cs="Times New Roman"/>
          <w:color w:val="333333"/>
          <w:sz w:val="24"/>
          <w:szCs w:val="24"/>
          <w:lang w:eastAsia="ru-RU"/>
        </w:rPr>
        <w:t>1</w:t>
      </w:r>
      <w:proofErr w:type="gramEnd"/>
      <w:r w:rsidRPr="00FA0B24">
        <w:rPr>
          <w:rFonts w:ascii="Times New Roman" w:eastAsia="Times New Roman" w:hAnsi="Times New Roman" w:cs="Times New Roman"/>
          <w:color w:val="333333"/>
          <w:sz w:val="24"/>
          <w:szCs w:val="24"/>
          <w:lang w:eastAsia="ru-RU"/>
        </w:rPr>
        <w:t xml:space="preserve"> – результаты первого текущего контроля;</w:t>
      </w:r>
      <w:r>
        <w:rPr>
          <w:rFonts w:ascii="Times New Roman" w:eastAsia="Times New Roman" w:hAnsi="Times New Roman" w:cs="Times New Roman"/>
          <w:color w:val="333333"/>
          <w:sz w:val="24"/>
          <w:szCs w:val="24"/>
          <w:lang w:eastAsia="ru-RU"/>
        </w:rPr>
        <w:t xml:space="preserve"> </w:t>
      </w:r>
      <w:r w:rsidRPr="00FA0B24">
        <w:rPr>
          <w:rFonts w:ascii="Times New Roman" w:eastAsia="Times New Roman" w:hAnsi="Times New Roman" w:cs="Times New Roman"/>
          <w:color w:val="333333"/>
          <w:sz w:val="24"/>
          <w:szCs w:val="24"/>
          <w:lang w:eastAsia="ru-RU"/>
        </w:rPr>
        <w:t>Р1 – результаты первого рубежного контроля;</w:t>
      </w:r>
    </w:p>
    <w:p w:rsidR="00FA0B24" w:rsidRPr="00FA0B24" w:rsidRDefault="00FA0B24" w:rsidP="007B2613">
      <w:pPr>
        <w:pStyle w:val="a3"/>
        <w:shd w:val="clear" w:color="auto" w:fill="F7F7F7"/>
        <w:spacing w:after="0" w:line="240" w:lineRule="atLeast"/>
        <w:ind w:left="-284" w:right="-143"/>
        <w:jc w:val="both"/>
        <w:rPr>
          <w:rFonts w:ascii="Times New Roman" w:eastAsia="Times New Roman" w:hAnsi="Times New Roman" w:cs="Times New Roman"/>
          <w:color w:val="333333"/>
          <w:sz w:val="24"/>
          <w:szCs w:val="24"/>
          <w:lang w:eastAsia="ru-RU"/>
        </w:rPr>
      </w:pPr>
      <w:r w:rsidRPr="00FA0B24">
        <w:rPr>
          <w:rFonts w:ascii="Times New Roman" w:eastAsia="Times New Roman" w:hAnsi="Times New Roman" w:cs="Times New Roman"/>
          <w:color w:val="333333"/>
          <w:sz w:val="24"/>
          <w:szCs w:val="24"/>
          <w:lang w:eastAsia="ru-RU"/>
        </w:rPr>
        <w:t>Т</w:t>
      </w:r>
      <w:proofErr w:type="gramStart"/>
      <w:r w:rsidRPr="00FA0B24">
        <w:rPr>
          <w:rFonts w:ascii="Times New Roman" w:eastAsia="Times New Roman" w:hAnsi="Times New Roman" w:cs="Times New Roman"/>
          <w:color w:val="333333"/>
          <w:sz w:val="24"/>
          <w:szCs w:val="24"/>
          <w:lang w:eastAsia="ru-RU"/>
        </w:rPr>
        <w:t>2</w:t>
      </w:r>
      <w:proofErr w:type="gramEnd"/>
      <w:r w:rsidRPr="00FA0B24">
        <w:rPr>
          <w:rFonts w:ascii="Times New Roman" w:eastAsia="Times New Roman" w:hAnsi="Times New Roman" w:cs="Times New Roman"/>
          <w:color w:val="333333"/>
          <w:sz w:val="24"/>
          <w:szCs w:val="24"/>
          <w:lang w:eastAsia="ru-RU"/>
        </w:rPr>
        <w:t xml:space="preserve"> – результаты второго текущего контроля;</w:t>
      </w:r>
      <w:r>
        <w:rPr>
          <w:rFonts w:ascii="Times New Roman" w:eastAsia="Times New Roman" w:hAnsi="Times New Roman" w:cs="Times New Roman"/>
          <w:color w:val="333333"/>
          <w:sz w:val="24"/>
          <w:szCs w:val="24"/>
          <w:lang w:eastAsia="ru-RU"/>
        </w:rPr>
        <w:t xml:space="preserve"> </w:t>
      </w:r>
      <w:r w:rsidRPr="00FA0B24">
        <w:rPr>
          <w:rFonts w:ascii="Times New Roman" w:eastAsia="Times New Roman" w:hAnsi="Times New Roman" w:cs="Times New Roman"/>
          <w:color w:val="333333"/>
          <w:sz w:val="24"/>
          <w:szCs w:val="24"/>
          <w:lang w:eastAsia="ru-RU"/>
        </w:rPr>
        <w:t>Р2 – результаты второго рубежного контроля;</w:t>
      </w:r>
    </w:p>
    <w:p w:rsidR="00FA0B24" w:rsidRPr="00FA0B24" w:rsidRDefault="00FA0B24" w:rsidP="007B2613">
      <w:pPr>
        <w:pStyle w:val="a3"/>
        <w:shd w:val="clear" w:color="auto" w:fill="F7F7F7"/>
        <w:spacing w:after="0" w:line="240" w:lineRule="atLeast"/>
        <w:ind w:left="-284" w:right="-143"/>
        <w:jc w:val="both"/>
        <w:rPr>
          <w:rFonts w:ascii="Times New Roman" w:eastAsia="Times New Roman" w:hAnsi="Times New Roman" w:cs="Times New Roman"/>
          <w:color w:val="333333"/>
          <w:sz w:val="24"/>
          <w:szCs w:val="24"/>
          <w:lang w:eastAsia="ru-RU"/>
        </w:rPr>
      </w:pPr>
      <w:r w:rsidRPr="00FA0B24">
        <w:rPr>
          <w:rFonts w:ascii="Times New Roman" w:eastAsia="Times New Roman" w:hAnsi="Times New Roman" w:cs="Times New Roman"/>
          <w:color w:val="333333"/>
          <w:sz w:val="24"/>
          <w:szCs w:val="24"/>
          <w:lang w:eastAsia="ru-RU"/>
        </w:rPr>
        <w:t>Е – результаты оценки на экзамене.</w:t>
      </w:r>
    </w:p>
    <w:p w:rsidR="00E11831" w:rsidRP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 xml:space="preserve">Положительная итоговая оценка служит </w:t>
      </w:r>
      <w:proofErr w:type="gramStart"/>
      <w:r w:rsidRPr="00E11831">
        <w:rPr>
          <w:color w:val="000000"/>
          <w:spacing w:val="2"/>
          <w:sz w:val="22"/>
          <w:szCs w:val="22"/>
        </w:rPr>
        <w:t>основанием</w:t>
      </w:r>
      <w:proofErr w:type="gramEnd"/>
      <w:r w:rsidRPr="00E11831">
        <w:rPr>
          <w:color w:val="000000"/>
          <w:spacing w:val="2"/>
          <w:sz w:val="22"/>
          <w:szCs w:val="22"/>
        </w:rPr>
        <w:t xml:space="preserve"> для дополнения освоенных кредитов установленным количеством кредитов по соответствующей дисциплине и заносится в </w:t>
      </w:r>
      <w:proofErr w:type="spellStart"/>
      <w:r w:rsidRPr="00E11831">
        <w:rPr>
          <w:color w:val="000000"/>
          <w:spacing w:val="2"/>
          <w:sz w:val="22"/>
          <w:szCs w:val="22"/>
        </w:rPr>
        <w:t>транскрипт</w:t>
      </w:r>
      <w:proofErr w:type="spellEnd"/>
      <w:r w:rsidRPr="00E11831">
        <w:rPr>
          <w:color w:val="000000"/>
          <w:spacing w:val="2"/>
          <w:sz w:val="22"/>
          <w:szCs w:val="22"/>
        </w:rPr>
        <w:t xml:space="preserve"> обучающегося.</w:t>
      </w:r>
    </w:p>
    <w:p w:rsidR="00E11831" w:rsidRP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При получении обучающимся по итоговому контролю (экзамену) оценки "неудовлетворительно", итоговая оценка по дисциплине не подсчитывается.</w:t>
      </w:r>
    </w:p>
    <w:p w:rsidR="00E11831" w:rsidRP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Пересдача положительной оценки по итоговому контролю с целью ее повышения в этот же период промежуточной аттестации не разрешается.</w:t>
      </w:r>
    </w:p>
    <w:p w:rsidR="00E11831" w:rsidRP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Для получения положительной оценки обучающийся в следующем академическом периоде или в летнем семестре на платной основе вновь посещает все виды учебных занятий, предусмотренные рабочим учебным планом по данной дисциплине, получает допуск и сдает итоговый контроль.</w:t>
      </w:r>
    </w:p>
    <w:p w:rsidR="00E11831" w:rsidRP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Стоимость одного кредита рассчитывается как отношение между утвержденной стоимостью обучения и количеством кредитов, установленным организацией образования для освоения всей программы обучения.</w:t>
      </w:r>
    </w:p>
    <w:p w:rsidR="00E11831" w:rsidRPr="00E11831"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обучающегося устанавливается равной произведению количества запланированных в ИУП кредитов на утвержденную стоимость одного кредита.</w:t>
      </w:r>
    </w:p>
    <w:p w:rsidR="0050088A" w:rsidRDefault="00E11831"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E11831">
        <w:rPr>
          <w:color w:val="000000"/>
          <w:spacing w:val="2"/>
          <w:sz w:val="22"/>
          <w:szCs w:val="22"/>
        </w:rPr>
        <w:t>Университет устанавливает</w:t>
      </w:r>
      <w:r w:rsidR="00E36384" w:rsidRPr="00E11831">
        <w:rPr>
          <w:color w:val="000000"/>
          <w:spacing w:val="2"/>
          <w:sz w:val="22"/>
          <w:szCs w:val="22"/>
        </w:rPr>
        <w:t xml:space="preserve"> одинаковую стоимость одного кредита независимо от специальностей, которая рассчитывается как среднее арифметическое стоимостей </w:t>
      </w:r>
      <w:proofErr w:type="gramStart"/>
      <w:r w:rsidR="00E36384" w:rsidRPr="00E11831">
        <w:rPr>
          <w:color w:val="000000"/>
          <w:spacing w:val="2"/>
          <w:sz w:val="22"/>
          <w:szCs w:val="22"/>
        </w:rPr>
        <w:t>обучения по</w:t>
      </w:r>
      <w:proofErr w:type="gramEnd"/>
      <w:r w:rsidR="00E36384" w:rsidRPr="00E11831">
        <w:rPr>
          <w:color w:val="000000"/>
          <w:spacing w:val="2"/>
          <w:sz w:val="22"/>
          <w:szCs w:val="22"/>
        </w:rPr>
        <w:t xml:space="preserve"> всем специальностям, по которым ведется подготовка.</w:t>
      </w:r>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"А", "</w:t>
      </w:r>
      <w:proofErr w:type="gramStart"/>
      <w:r w:rsidRPr="0050088A">
        <w:rPr>
          <w:color w:val="000000"/>
          <w:spacing w:val="2"/>
          <w:sz w:val="22"/>
          <w:szCs w:val="22"/>
        </w:rPr>
        <w:t>А-</w:t>
      </w:r>
      <w:proofErr w:type="gramEnd"/>
      <w:r w:rsidRPr="0050088A">
        <w:rPr>
          <w:color w:val="000000"/>
          <w:spacing w:val="2"/>
          <w:sz w:val="22"/>
          <w:szCs w:val="22"/>
        </w:rPr>
        <w:t>", "В+", "В", "В-".</w:t>
      </w:r>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По итогам учебного года с учетом результатов летнего семестра офис Регистратора рассчитывает средний балл успеваемости (GPA) как средневзвешенную оценку уровня учебных достижений обучающегося.</w:t>
      </w:r>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Для перевода с курса на курс вузом самостоятельно в разрезе курсов устанавливается переводной балл – величина минимального среднего балла успеваемости, допускающего перевод обучающегося на следующий курс.</w:t>
      </w:r>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proofErr w:type="gramStart"/>
      <w:r w:rsidRPr="0050088A">
        <w:rPr>
          <w:color w:val="000000"/>
          <w:spacing w:val="2"/>
          <w:sz w:val="22"/>
          <w:szCs w:val="22"/>
        </w:rPr>
        <w:t>Обучающемуся</w:t>
      </w:r>
      <w:proofErr w:type="gramEnd"/>
      <w:r w:rsidRPr="0050088A">
        <w:rPr>
          <w:color w:val="000000"/>
          <w:spacing w:val="2"/>
          <w:sz w:val="22"/>
          <w:szCs w:val="22"/>
        </w:rPr>
        <w:t>, выполнившему программу курса в полном объеме, но не набравшему переводной балл,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(за исключением дисциплины "История Казахстана", по которой сдается государственный экзамен) и повторно сдать по ним экзамены.</w:t>
      </w:r>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Обучающийся, не набравший по итогам учебного года с учетом результатов летнего семестра переводной балл, остается на повторный курс обучения.</w:t>
      </w:r>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Обучающийся, оставленный на повторный курс обучения, обучается по ранее принятому индивидуальному учебному плану или формирует новый индивидуальный учебный план.</w:t>
      </w:r>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proofErr w:type="gramStart"/>
      <w:r w:rsidRPr="0050088A">
        <w:rPr>
          <w:color w:val="000000"/>
          <w:spacing w:val="2"/>
          <w:sz w:val="22"/>
          <w:szCs w:val="22"/>
        </w:rPr>
        <w:t>Обучающийся по государственному образовательному заказу, оставленный на повторный курс обучения, лишается государственного образовательного гранта на дальнейший период обучения.</w:t>
      </w:r>
      <w:proofErr w:type="gramEnd"/>
    </w:p>
    <w:p w:rsidR="0050088A"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При переводе и восстановлении обучающихся, выходе их из </w:t>
      </w:r>
      <w:hyperlink r:id="rId14" w:anchor="z1" w:history="1">
        <w:r w:rsidRPr="0050088A">
          <w:rPr>
            <w:rStyle w:val="a4"/>
            <w:color w:val="9A1616"/>
            <w:spacing w:val="2"/>
            <w:sz w:val="22"/>
            <w:szCs w:val="22"/>
          </w:rPr>
          <w:t>академического отпуска</w:t>
        </w:r>
      </w:hyperlink>
      <w:r w:rsidRPr="0050088A">
        <w:rPr>
          <w:color w:val="000000"/>
          <w:spacing w:val="2"/>
          <w:sz w:val="22"/>
          <w:szCs w:val="22"/>
        </w:rPr>
        <w:t xml:space="preserve"> курс обучения определяется с учетом </w:t>
      </w:r>
      <w:proofErr w:type="spellStart"/>
      <w:r w:rsidRPr="0050088A">
        <w:rPr>
          <w:color w:val="000000"/>
          <w:spacing w:val="2"/>
          <w:sz w:val="22"/>
          <w:szCs w:val="22"/>
        </w:rPr>
        <w:t>пререквизитов</w:t>
      </w:r>
      <w:proofErr w:type="spellEnd"/>
      <w:r w:rsidRPr="0050088A">
        <w:rPr>
          <w:color w:val="000000"/>
          <w:spacing w:val="2"/>
          <w:sz w:val="22"/>
          <w:szCs w:val="22"/>
        </w:rPr>
        <w:t>.</w:t>
      </w:r>
    </w:p>
    <w:p w:rsidR="00E36384" w:rsidRPr="00FA0B24"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Основным критерием завершенности образовательного процесса по подготовке бакалавра является освоение студентом не менее 129 кредитов теоретического обучения, а также не менее 6 кредитов практик, не менее 2 кредитов на подготовку, написание и защиту дипломной работы (проекта) и не менее 1 кредита на подготовку и сдачу государственного экзамена по специальности.</w:t>
      </w:r>
    </w:p>
    <w:p w:rsidR="0050088A" w:rsidRPr="0050088A" w:rsidRDefault="00E36384" w:rsidP="007B2613">
      <w:pPr>
        <w:pStyle w:val="a5"/>
        <w:shd w:val="clear" w:color="auto" w:fill="FFFFFF"/>
        <w:tabs>
          <w:tab w:val="left" w:pos="284"/>
        </w:tabs>
        <w:spacing w:before="0" w:beforeAutospacing="0" w:after="0" w:afterAutospacing="0" w:line="240" w:lineRule="atLeast"/>
        <w:ind w:left="-284" w:right="-143"/>
        <w:jc w:val="both"/>
        <w:textAlignment w:val="baseline"/>
        <w:rPr>
          <w:color w:val="000000"/>
          <w:spacing w:val="2"/>
          <w:sz w:val="22"/>
          <w:szCs w:val="22"/>
        </w:rPr>
      </w:pPr>
      <w:r>
        <w:rPr>
          <w:rFonts w:ascii="Courier New" w:hAnsi="Courier New" w:cs="Courier New"/>
          <w:color w:val="000000"/>
          <w:spacing w:val="2"/>
          <w:sz w:val="20"/>
          <w:szCs w:val="20"/>
        </w:rPr>
        <w:t>     </w:t>
      </w:r>
      <w:r w:rsidR="00DA11E6">
        <w:rPr>
          <w:color w:val="000000"/>
          <w:spacing w:val="2"/>
          <w:sz w:val="22"/>
          <w:szCs w:val="22"/>
        </w:rPr>
        <w:t>При этом Университет</w:t>
      </w:r>
      <w:r w:rsidRPr="0050088A">
        <w:rPr>
          <w:color w:val="000000"/>
          <w:spacing w:val="2"/>
          <w:sz w:val="22"/>
          <w:szCs w:val="22"/>
        </w:rPr>
        <w:t xml:space="preserve"> увеличивает объем кредитов, необходимых для освоения, по реализуемым образовательным программам в зависимости от их особенностей.</w:t>
      </w:r>
    </w:p>
    <w:p w:rsidR="00E36384" w:rsidRPr="0050088A" w:rsidRDefault="00E36384" w:rsidP="007B2613">
      <w:pPr>
        <w:pStyle w:val="a5"/>
        <w:numPr>
          <w:ilvl w:val="1"/>
          <w:numId w:val="16"/>
        </w:numPr>
        <w:shd w:val="clear" w:color="auto" w:fill="FFFFFF"/>
        <w:tabs>
          <w:tab w:val="left" w:pos="284"/>
        </w:tabs>
        <w:spacing w:before="0" w:beforeAutospacing="0" w:after="0" w:afterAutospacing="0" w:line="240" w:lineRule="atLeast"/>
        <w:ind w:left="-284" w:right="-143" w:firstLine="0"/>
        <w:jc w:val="both"/>
        <w:textAlignment w:val="baseline"/>
        <w:rPr>
          <w:color w:val="000000"/>
          <w:spacing w:val="2"/>
          <w:sz w:val="22"/>
          <w:szCs w:val="22"/>
        </w:rPr>
      </w:pPr>
      <w:r w:rsidRPr="0050088A">
        <w:rPr>
          <w:color w:val="000000"/>
          <w:spacing w:val="2"/>
          <w:sz w:val="22"/>
          <w:szCs w:val="22"/>
        </w:rPr>
        <w:t>Основным критерием завершенности образовательного процесса по подготовке магистров является освоение магистрантом:</w:t>
      </w:r>
    </w:p>
    <w:p w:rsidR="00E36384" w:rsidRPr="0050088A" w:rsidRDefault="00E36384" w:rsidP="007B2613">
      <w:pPr>
        <w:pStyle w:val="a5"/>
        <w:shd w:val="clear" w:color="auto" w:fill="FFFFFF"/>
        <w:tabs>
          <w:tab w:val="left" w:pos="284"/>
        </w:tabs>
        <w:spacing w:before="0" w:beforeAutospacing="0" w:after="0" w:afterAutospacing="0" w:line="240" w:lineRule="atLeast"/>
        <w:ind w:left="-284" w:right="-143"/>
        <w:jc w:val="both"/>
        <w:textAlignment w:val="baseline"/>
        <w:rPr>
          <w:color w:val="000000"/>
          <w:spacing w:val="2"/>
          <w:sz w:val="22"/>
          <w:szCs w:val="22"/>
        </w:rPr>
      </w:pPr>
      <w:r w:rsidRPr="0050088A">
        <w:rPr>
          <w:color w:val="000000"/>
          <w:spacing w:val="2"/>
          <w:sz w:val="22"/>
          <w:szCs w:val="22"/>
        </w:rPr>
        <w:t xml:space="preserve">1) при научной и педагогической подготовке </w:t>
      </w:r>
      <w:r w:rsidR="00DA11E6">
        <w:rPr>
          <w:color w:val="000000"/>
          <w:spacing w:val="2"/>
          <w:sz w:val="22"/>
          <w:szCs w:val="22"/>
        </w:rPr>
        <w:t>–</w:t>
      </w:r>
      <w:r w:rsidRPr="0050088A">
        <w:rPr>
          <w:color w:val="000000"/>
          <w:spacing w:val="2"/>
          <w:sz w:val="22"/>
          <w:szCs w:val="22"/>
        </w:rPr>
        <w:t xml:space="preserve">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p>
    <w:p w:rsidR="00E36384" w:rsidRPr="0050088A" w:rsidRDefault="00E36384" w:rsidP="007B2613">
      <w:pPr>
        <w:pStyle w:val="a5"/>
        <w:shd w:val="clear" w:color="auto" w:fill="FFFFFF"/>
        <w:spacing w:before="0" w:beforeAutospacing="0" w:after="0" w:afterAutospacing="0" w:line="240" w:lineRule="atLeast"/>
        <w:ind w:left="-284" w:right="-143"/>
        <w:jc w:val="both"/>
        <w:textAlignment w:val="baseline"/>
        <w:rPr>
          <w:color w:val="000000"/>
          <w:spacing w:val="2"/>
          <w:sz w:val="22"/>
          <w:szCs w:val="22"/>
        </w:rPr>
      </w:pPr>
      <w:r w:rsidRPr="0050088A">
        <w:rPr>
          <w:color w:val="000000"/>
          <w:spacing w:val="2"/>
          <w:sz w:val="22"/>
          <w:szCs w:val="22"/>
        </w:rPr>
        <w:lastRenderedPageBreak/>
        <w:t xml:space="preserve">2) при профильной подготовке </w:t>
      </w:r>
      <w:r w:rsidR="00DA11E6">
        <w:rPr>
          <w:color w:val="000000"/>
          <w:spacing w:val="2"/>
          <w:sz w:val="22"/>
          <w:szCs w:val="22"/>
        </w:rPr>
        <w:t>–</w:t>
      </w:r>
      <w:r w:rsidRPr="0050088A">
        <w:rPr>
          <w:color w:val="000000"/>
          <w:spacing w:val="2"/>
          <w:sz w:val="22"/>
          <w:szCs w:val="22"/>
        </w:rPr>
        <w:t xml:space="preserve">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p w:rsidR="0050088A" w:rsidRPr="0050088A" w:rsidRDefault="00E36384" w:rsidP="007B2613">
      <w:pPr>
        <w:pStyle w:val="a3"/>
        <w:numPr>
          <w:ilvl w:val="1"/>
          <w:numId w:val="16"/>
        </w:numPr>
        <w:tabs>
          <w:tab w:val="left" w:pos="284"/>
        </w:tabs>
        <w:spacing w:after="0" w:line="240" w:lineRule="atLeast"/>
        <w:ind w:left="-284" w:right="-143" w:firstLine="0"/>
        <w:jc w:val="both"/>
        <w:rPr>
          <w:rFonts w:ascii="Times New Roman" w:hAnsi="Times New Roman" w:cs="Times New Roman"/>
        </w:rPr>
      </w:pPr>
      <w:r w:rsidRPr="0050088A">
        <w:rPr>
          <w:rFonts w:ascii="Times New Roman" w:hAnsi="Times New Roman" w:cs="Times New Roman"/>
          <w:color w:val="000000"/>
          <w:spacing w:val="2"/>
        </w:rPr>
        <w:t>Основным критерием завершенности образовательного процесса по подготовке докторов философии (</w:t>
      </w:r>
      <w:proofErr w:type="spellStart"/>
      <w:r w:rsidRPr="0050088A">
        <w:rPr>
          <w:rFonts w:ascii="Times New Roman" w:hAnsi="Times New Roman" w:cs="Times New Roman"/>
          <w:color w:val="000000"/>
          <w:spacing w:val="2"/>
        </w:rPr>
        <w:t>PhD</w:t>
      </w:r>
      <w:proofErr w:type="spellEnd"/>
      <w:r w:rsidRPr="0050088A">
        <w:rPr>
          <w:rFonts w:ascii="Times New Roman" w:hAnsi="Times New Roman" w:cs="Times New Roman"/>
          <w:color w:val="000000"/>
          <w:spacing w:val="2"/>
        </w:rPr>
        <w:t>) или доктора по профилю является освоение докторантом не менее 75 кредитов, из них не менее 36 кредитов теоретического обучения, а также не менее 6 кредитов практики и не менее 28 кредитов научно-исследовательской (экспериментально-исследовательской) работы докторанта (НИРД/ЭИРД).</w:t>
      </w:r>
    </w:p>
    <w:p w:rsidR="0050088A" w:rsidRPr="0050088A" w:rsidRDefault="00E36384" w:rsidP="007B2613">
      <w:pPr>
        <w:pStyle w:val="a3"/>
        <w:numPr>
          <w:ilvl w:val="1"/>
          <w:numId w:val="16"/>
        </w:numPr>
        <w:tabs>
          <w:tab w:val="left" w:pos="284"/>
        </w:tabs>
        <w:spacing w:after="0" w:line="240" w:lineRule="atLeast"/>
        <w:ind w:left="-284" w:right="-143" w:firstLine="0"/>
        <w:jc w:val="both"/>
        <w:rPr>
          <w:rFonts w:ascii="Times New Roman" w:hAnsi="Times New Roman" w:cs="Times New Roman"/>
        </w:rPr>
      </w:pPr>
      <w:r w:rsidRPr="0050088A">
        <w:rPr>
          <w:rFonts w:ascii="Times New Roman" w:hAnsi="Times New Roman" w:cs="Times New Roman"/>
          <w:color w:val="000000"/>
          <w:spacing w:val="2"/>
        </w:rPr>
        <w:t xml:space="preserve">Обучающимся, освоившим образовательную программу высшего и послевузовского образования и прошедшим итоговую аттестацию, присуждается степень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бакалавр</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и (или) присваивается квалификация,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магистр</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и степень доктора философии (</w:t>
      </w:r>
      <w:proofErr w:type="spellStart"/>
      <w:r w:rsidRPr="0050088A">
        <w:rPr>
          <w:rFonts w:ascii="Times New Roman" w:hAnsi="Times New Roman" w:cs="Times New Roman"/>
          <w:color w:val="000000"/>
          <w:spacing w:val="2"/>
        </w:rPr>
        <w:t>PhD</w:t>
      </w:r>
      <w:proofErr w:type="spellEnd"/>
      <w:r w:rsidRPr="0050088A">
        <w:rPr>
          <w:rFonts w:ascii="Times New Roman" w:hAnsi="Times New Roman" w:cs="Times New Roman"/>
          <w:color w:val="000000"/>
          <w:spacing w:val="2"/>
        </w:rPr>
        <w:t>) или доктора по профилю и выдается диплом государственного образца с приложением (</w:t>
      </w:r>
      <w:proofErr w:type="spellStart"/>
      <w:r w:rsidRPr="0050088A">
        <w:rPr>
          <w:rFonts w:ascii="Times New Roman" w:hAnsi="Times New Roman" w:cs="Times New Roman"/>
          <w:color w:val="000000"/>
          <w:spacing w:val="2"/>
        </w:rPr>
        <w:t>транскрипт</w:t>
      </w:r>
      <w:proofErr w:type="spellEnd"/>
      <w:r w:rsidRPr="0050088A">
        <w:rPr>
          <w:rFonts w:ascii="Times New Roman" w:hAnsi="Times New Roman" w:cs="Times New Roman"/>
          <w:color w:val="000000"/>
          <w:spacing w:val="2"/>
        </w:rPr>
        <w:t>).</w:t>
      </w:r>
    </w:p>
    <w:p w:rsidR="0050088A" w:rsidRPr="0050088A" w:rsidRDefault="00E36384" w:rsidP="007B2613">
      <w:pPr>
        <w:pStyle w:val="a3"/>
        <w:numPr>
          <w:ilvl w:val="1"/>
          <w:numId w:val="16"/>
        </w:numPr>
        <w:tabs>
          <w:tab w:val="left" w:pos="284"/>
        </w:tabs>
        <w:spacing w:after="0" w:line="240" w:lineRule="atLeast"/>
        <w:ind w:left="-284" w:right="-143" w:firstLine="0"/>
        <w:jc w:val="both"/>
        <w:rPr>
          <w:rFonts w:ascii="Times New Roman" w:hAnsi="Times New Roman" w:cs="Times New Roman"/>
        </w:rPr>
      </w:pPr>
      <w:r w:rsidRPr="0050088A">
        <w:rPr>
          <w:rFonts w:ascii="Times New Roman" w:hAnsi="Times New Roman" w:cs="Times New Roman"/>
          <w:color w:val="000000"/>
          <w:spacing w:val="2"/>
        </w:rPr>
        <w:t xml:space="preserve"> Обучающемуся по программе </w:t>
      </w:r>
      <w:proofErr w:type="spellStart"/>
      <w:r w:rsidRPr="0050088A">
        <w:rPr>
          <w:rFonts w:ascii="Times New Roman" w:hAnsi="Times New Roman" w:cs="Times New Roman"/>
          <w:color w:val="000000"/>
          <w:spacing w:val="2"/>
        </w:rPr>
        <w:t>бакалавриата</w:t>
      </w:r>
      <w:proofErr w:type="spellEnd"/>
      <w:r w:rsidRPr="0050088A">
        <w:rPr>
          <w:rFonts w:ascii="Times New Roman" w:hAnsi="Times New Roman" w:cs="Times New Roman"/>
          <w:color w:val="000000"/>
          <w:spacing w:val="2"/>
        </w:rPr>
        <w:t xml:space="preserve"> или высшего специального образования, сдавшему экзамены и дифференцированные зачеты с оценками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А</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w:t>
      </w:r>
      <w:r w:rsidR="00DA11E6">
        <w:rPr>
          <w:rFonts w:ascii="Times New Roman" w:hAnsi="Times New Roman" w:cs="Times New Roman"/>
          <w:color w:val="000000"/>
          <w:spacing w:val="2"/>
        </w:rPr>
        <w:t>«</w:t>
      </w:r>
      <w:proofErr w:type="gramStart"/>
      <w:r w:rsidRPr="0050088A">
        <w:rPr>
          <w:rFonts w:ascii="Times New Roman" w:hAnsi="Times New Roman" w:cs="Times New Roman"/>
          <w:color w:val="000000"/>
          <w:spacing w:val="2"/>
        </w:rPr>
        <w:t>А-</w:t>
      </w:r>
      <w:proofErr w:type="gramEnd"/>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В+</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В</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В-</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А</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xml:space="preserve">, </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А-</w:t>
      </w:r>
      <w:r w:rsidR="00DA11E6">
        <w:rPr>
          <w:rFonts w:ascii="Times New Roman" w:hAnsi="Times New Roman" w:cs="Times New Roman"/>
          <w:color w:val="000000"/>
          <w:spacing w:val="2"/>
        </w:rPr>
        <w:t>«</w:t>
      </w:r>
      <w:r w:rsidRPr="0050088A">
        <w:rPr>
          <w:rFonts w:ascii="Times New Roman" w:hAnsi="Times New Roman" w:cs="Times New Roman"/>
          <w:color w:val="000000"/>
          <w:spacing w:val="2"/>
        </w:rPr>
        <w:t>, выдается диплом с отличием в случае отсутствия повторных сдач экзаменов в течение всего периода обучения (без учета оценки по военной подготовке).</w:t>
      </w:r>
    </w:p>
    <w:p w:rsidR="00E36384" w:rsidRPr="00284510" w:rsidRDefault="00E36384" w:rsidP="00284510">
      <w:pPr>
        <w:pStyle w:val="a3"/>
        <w:numPr>
          <w:ilvl w:val="1"/>
          <w:numId w:val="16"/>
        </w:numPr>
        <w:tabs>
          <w:tab w:val="left" w:pos="284"/>
        </w:tabs>
        <w:spacing w:after="0" w:line="240" w:lineRule="atLeast"/>
        <w:ind w:left="-284" w:right="-143" w:firstLine="0"/>
        <w:jc w:val="both"/>
        <w:rPr>
          <w:rFonts w:ascii="Times New Roman" w:hAnsi="Times New Roman" w:cs="Times New Roman"/>
        </w:rPr>
      </w:pPr>
      <w:r w:rsidRPr="0050088A">
        <w:rPr>
          <w:rFonts w:ascii="Times New Roman" w:hAnsi="Times New Roman" w:cs="Times New Roman"/>
          <w:color w:val="000000"/>
          <w:spacing w:val="2"/>
        </w:rPr>
        <w:t xml:space="preserve"> Обучающемуся, освоившему полный теоретический курс обучения образовательной программы послевузовского образования,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r w:rsidR="00065F9F">
        <w:rPr>
          <w:rFonts w:ascii="Times New Roman" w:hAnsi="Times New Roman" w:cs="Times New Roman"/>
          <w:color w:val="000000"/>
          <w:spacing w:val="2"/>
        </w:rPr>
        <w:t>.</w:t>
      </w:r>
    </w:p>
    <w:p w:rsidR="00284510" w:rsidRPr="00284510" w:rsidRDefault="00284510" w:rsidP="00284510">
      <w:pPr>
        <w:tabs>
          <w:tab w:val="left" w:pos="284"/>
        </w:tabs>
        <w:spacing w:after="0" w:line="240" w:lineRule="atLeast"/>
        <w:ind w:left="-284" w:right="-143"/>
        <w:jc w:val="both"/>
        <w:rPr>
          <w:rFonts w:ascii="Times New Roman" w:hAnsi="Times New Roman" w:cs="Times New Roman"/>
        </w:rPr>
      </w:pPr>
    </w:p>
    <w:p w:rsidR="00C31AEB" w:rsidRPr="00C31AEB" w:rsidRDefault="00C31AEB" w:rsidP="00284510">
      <w:pPr>
        <w:pStyle w:val="a5"/>
        <w:numPr>
          <w:ilvl w:val="0"/>
          <w:numId w:val="16"/>
        </w:numPr>
        <w:shd w:val="clear" w:color="auto" w:fill="FFFFFF"/>
        <w:tabs>
          <w:tab w:val="left" w:pos="142"/>
        </w:tabs>
        <w:spacing w:before="0" w:beforeAutospacing="0" w:after="0" w:afterAutospacing="0" w:line="240" w:lineRule="atLeast"/>
        <w:ind w:left="-284" w:firstLine="0"/>
        <w:jc w:val="center"/>
        <w:rPr>
          <w:b/>
          <w:color w:val="000000"/>
          <w:sz w:val="20"/>
          <w:szCs w:val="20"/>
        </w:rPr>
      </w:pPr>
      <w:r w:rsidRPr="00C31AEB">
        <w:rPr>
          <w:rFonts w:eastAsiaTheme="minorHAnsi"/>
          <w:b/>
          <w:sz w:val="22"/>
          <w:szCs w:val="22"/>
          <w:lang w:eastAsia="en-US"/>
        </w:rPr>
        <w:t>Контрольно – измерительные средства</w:t>
      </w:r>
    </w:p>
    <w:p w:rsidR="00C31AEB" w:rsidRPr="00065F9F" w:rsidRDefault="00C31AEB" w:rsidP="00C31AEB">
      <w:pPr>
        <w:pStyle w:val="a5"/>
        <w:numPr>
          <w:ilvl w:val="1"/>
          <w:numId w:val="17"/>
        </w:numPr>
        <w:shd w:val="clear" w:color="auto" w:fill="FFFFFF"/>
        <w:tabs>
          <w:tab w:val="left" w:pos="142"/>
        </w:tabs>
        <w:spacing w:after="0" w:afterAutospacing="0"/>
        <w:ind w:left="-284" w:right="-143" w:firstLine="0"/>
        <w:jc w:val="both"/>
        <w:rPr>
          <w:color w:val="000000"/>
          <w:sz w:val="22"/>
          <w:szCs w:val="22"/>
        </w:rPr>
      </w:pPr>
      <w:r w:rsidRPr="00065F9F">
        <w:rPr>
          <w:color w:val="000000"/>
          <w:sz w:val="22"/>
          <w:szCs w:val="22"/>
        </w:rPr>
        <w:t xml:space="preserve"> Билеты для письменного экзамена готовятся в количестве не менее 25, и включают: 3 </w:t>
      </w:r>
      <w:proofErr w:type="gramStart"/>
      <w:r w:rsidRPr="00065F9F">
        <w:rPr>
          <w:color w:val="000000"/>
          <w:sz w:val="22"/>
          <w:szCs w:val="22"/>
        </w:rPr>
        <w:t>теоретических</w:t>
      </w:r>
      <w:proofErr w:type="gramEnd"/>
      <w:r w:rsidRPr="00065F9F">
        <w:rPr>
          <w:color w:val="000000"/>
          <w:sz w:val="22"/>
          <w:szCs w:val="22"/>
        </w:rPr>
        <w:t xml:space="preserve"> вопроса, либо 2 теоретических вопроса и 1 задачу, либо 1 теоретический вопрос и 2 задачи.</w:t>
      </w:r>
    </w:p>
    <w:p w:rsidR="00C31AEB" w:rsidRPr="00065F9F" w:rsidRDefault="00C31AEB" w:rsidP="00C31AEB">
      <w:pPr>
        <w:pStyle w:val="a5"/>
        <w:numPr>
          <w:ilvl w:val="1"/>
          <w:numId w:val="17"/>
        </w:numPr>
        <w:shd w:val="clear" w:color="auto" w:fill="FFFFFF"/>
        <w:tabs>
          <w:tab w:val="left" w:pos="142"/>
        </w:tabs>
        <w:spacing w:after="0" w:afterAutospacing="0"/>
        <w:ind w:left="-284" w:right="-143" w:firstLine="0"/>
        <w:jc w:val="both"/>
        <w:rPr>
          <w:color w:val="000000"/>
          <w:sz w:val="22"/>
          <w:szCs w:val="22"/>
        </w:rPr>
      </w:pPr>
      <w:r w:rsidRPr="00065F9F">
        <w:rPr>
          <w:color w:val="000000"/>
          <w:sz w:val="22"/>
          <w:szCs w:val="22"/>
        </w:rPr>
        <w:t>Перед сдачей в Офис регистратора билеты рассматриваются на заседании кафедры и утверждаются заведующим кафедрой.</w:t>
      </w:r>
    </w:p>
    <w:p w:rsidR="00C31AEB" w:rsidRPr="00065F9F" w:rsidRDefault="00C31AEB" w:rsidP="00C31AEB">
      <w:pPr>
        <w:pStyle w:val="a5"/>
        <w:numPr>
          <w:ilvl w:val="1"/>
          <w:numId w:val="17"/>
        </w:numPr>
        <w:shd w:val="clear" w:color="auto" w:fill="FFFFFF"/>
        <w:tabs>
          <w:tab w:val="left" w:pos="142"/>
        </w:tabs>
        <w:spacing w:after="0" w:afterAutospacing="0"/>
        <w:ind w:left="-284" w:right="-143" w:firstLine="0"/>
        <w:jc w:val="both"/>
        <w:rPr>
          <w:color w:val="000000"/>
          <w:sz w:val="22"/>
          <w:szCs w:val="22"/>
        </w:rPr>
      </w:pPr>
      <w:r w:rsidRPr="00065F9F">
        <w:rPr>
          <w:color w:val="000000"/>
          <w:sz w:val="22"/>
          <w:szCs w:val="22"/>
        </w:rPr>
        <w:t xml:space="preserve"> База данных тестовых заданий должна содержать не менее 100 тестовых заданий на 1 кредит.</w:t>
      </w:r>
    </w:p>
    <w:p w:rsidR="00C31AEB" w:rsidRPr="00065F9F" w:rsidRDefault="00C31AEB" w:rsidP="00C31AEB">
      <w:pPr>
        <w:pStyle w:val="a5"/>
        <w:numPr>
          <w:ilvl w:val="1"/>
          <w:numId w:val="17"/>
        </w:numPr>
        <w:shd w:val="clear" w:color="auto" w:fill="FFFFFF"/>
        <w:tabs>
          <w:tab w:val="left" w:pos="142"/>
        </w:tabs>
        <w:spacing w:after="0" w:afterAutospacing="0"/>
        <w:ind w:left="-284" w:right="-143" w:firstLine="0"/>
        <w:jc w:val="both"/>
        <w:rPr>
          <w:color w:val="000000"/>
          <w:sz w:val="22"/>
          <w:szCs w:val="22"/>
        </w:rPr>
      </w:pPr>
      <w:r w:rsidRPr="00065F9F">
        <w:rPr>
          <w:color w:val="000000"/>
          <w:sz w:val="22"/>
          <w:szCs w:val="22"/>
        </w:rPr>
        <w:t xml:space="preserve">При компьютерном или бланочном тестировании </w:t>
      </w:r>
      <w:proofErr w:type="gramStart"/>
      <w:r w:rsidRPr="00065F9F">
        <w:rPr>
          <w:color w:val="000000"/>
          <w:sz w:val="22"/>
          <w:szCs w:val="22"/>
        </w:rPr>
        <w:t>экзаменуемому</w:t>
      </w:r>
      <w:proofErr w:type="gramEnd"/>
      <w:r w:rsidRPr="00065F9F">
        <w:rPr>
          <w:color w:val="000000"/>
          <w:sz w:val="22"/>
          <w:szCs w:val="22"/>
        </w:rPr>
        <w:t xml:space="preserve"> предлагается по каждой дисциплине не менее 36 заданий. На процедуре тестирования присутствует представитель Офиса регистратора. При необходимости может быть приглашен преподаватель, ведущий дисциплину.  </w:t>
      </w:r>
    </w:p>
    <w:p w:rsidR="00C31AEB" w:rsidRPr="00065F9F" w:rsidRDefault="00304BB2" w:rsidP="00C31AEB">
      <w:pPr>
        <w:pStyle w:val="a5"/>
        <w:numPr>
          <w:ilvl w:val="1"/>
          <w:numId w:val="17"/>
        </w:numPr>
        <w:shd w:val="clear" w:color="auto" w:fill="FFFFFF"/>
        <w:tabs>
          <w:tab w:val="left" w:pos="142"/>
        </w:tabs>
        <w:spacing w:after="0" w:afterAutospacing="0"/>
        <w:ind w:left="-284" w:right="-143" w:firstLine="0"/>
        <w:jc w:val="both"/>
        <w:rPr>
          <w:color w:val="000000"/>
          <w:sz w:val="22"/>
          <w:szCs w:val="22"/>
        </w:rPr>
      </w:pPr>
      <w:r>
        <w:rPr>
          <w:color w:val="000000"/>
          <w:sz w:val="22"/>
          <w:szCs w:val="22"/>
        </w:rPr>
        <w:t>Э</w:t>
      </w:r>
      <w:r w:rsidR="00C31AEB" w:rsidRPr="00065F9F">
        <w:rPr>
          <w:color w:val="000000"/>
          <w:sz w:val="22"/>
          <w:szCs w:val="22"/>
        </w:rPr>
        <w:t>кзамен</w:t>
      </w:r>
      <w:r>
        <w:rPr>
          <w:color w:val="000000"/>
          <w:sz w:val="22"/>
          <w:szCs w:val="22"/>
        </w:rPr>
        <w:t>ы</w:t>
      </w:r>
      <w:r w:rsidR="00C31AEB" w:rsidRPr="00065F9F">
        <w:rPr>
          <w:color w:val="000000"/>
          <w:sz w:val="22"/>
          <w:szCs w:val="22"/>
        </w:rPr>
        <w:t xml:space="preserve">, </w:t>
      </w:r>
      <w:r>
        <w:rPr>
          <w:color w:val="000000"/>
          <w:sz w:val="22"/>
          <w:szCs w:val="22"/>
        </w:rPr>
        <w:t xml:space="preserve">рубежный контроль, </w:t>
      </w:r>
      <w:r w:rsidR="00C31AEB" w:rsidRPr="00065F9F">
        <w:rPr>
          <w:color w:val="000000"/>
          <w:sz w:val="22"/>
          <w:szCs w:val="22"/>
        </w:rPr>
        <w:t>защ</w:t>
      </w:r>
      <w:r>
        <w:rPr>
          <w:color w:val="000000"/>
          <w:sz w:val="22"/>
          <w:szCs w:val="22"/>
        </w:rPr>
        <w:t>ита практики проводится комиссией, состав которой утверждается приказом Президента</w:t>
      </w:r>
      <w:r w:rsidR="00C31AEB" w:rsidRPr="00065F9F">
        <w:rPr>
          <w:color w:val="000000"/>
          <w:sz w:val="22"/>
          <w:szCs w:val="22"/>
        </w:rPr>
        <w:t xml:space="preserve">. </w:t>
      </w:r>
    </w:p>
    <w:p w:rsidR="00C31AEB" w:rsidRPr="00065F9F" w:rsidRDefault="00C31AEB" w:rsidP="00C31AEB">
      <w:pPr>
        <w:pStyle w:val="a5"/>
        <w:numPr>
          <w:ilvl w:val="1"/>
          <w:numId w:val="17"/>
        </w:numPr>
        <w:shd w:val="clear" w:color="auto" w:fill="FFFFFF"/>
        <w:tabs>
          <w:tab w:val="left" w:pos="142"/>
        </w:tabs>
        <w:spacing w:after="0" w:afterAutospacing="0"/>
        <w:ind w:left="-284" w:right="-143" w:firstLine="0"/>
        <w:jc w:val="both"/>
        <w:rPr>
          <w:color w:val="000000"/>
          <w:sz w:val="22"/>
          <w:szCs w:val="22"/>
        </w:rPr>
      </w:pPr>
      <w:r w:rsidRPr="00065F9F">
        <w:rPr>
          <w:color w:val="000000"/>
          <w:sz w:val="22"/>
          <w:szCs w:val="22"/>
        </w:rPr>
        <w:t>Экзаменационные ведом</w:t>
      </w:r>
      <w:r w:rsidR="00304BB2">
        <w:rPr>
          <w:color w:val="000000"/>
          <w:sz w:val="22"/>
          <w:szCs w:val="22"/>
        </w:rPr>
        <w:t>ости, ведомости рубежных контрол</w:t>
      </w:r>
      <w:r w:rsidRPr="00065F9F">
        <w:rPr>
          <w:color w:val="000000"/>
          <w:sz w:val="22"/>
          <w:szCs w:val="22"/>
        </w:rPr>
        <w:t>ей непосредственно перед экзаменом передаются из офиса Регистратора преподавателю с отметкой о получении. Полностью оформленная ведомость возвращается в офис регистратора в тот же день.</w:t>
      </w:r>
    </w:p>
    <w:p w:rsidR="008401BF" w:rsidRDefault="00C31AEB" w:rsidP="007B2613">
      <w:pPr>
        <w:pStyle w:val="a3"/>
        <w:tabs>
          <w:tab w:val="left" w:pos="567"/>
        </w:tabs>
        <w:spacing w:after="0" w:line="240" w:lineRule="atLeast"/>
        <w:ind w:left="-284" w:right="-143"/>
        <w:jc w:val="both"/>
        <w:rPr>
          <w:rFonts w:ascii="Times New Roman" w:hAnsi="Times New Roman" w:cs="Times New Roman"/>
        </w:rPr>
      </w:pPr>
      <w:r>
        <w:rPr>
          <w:rFonts w:ascii="Times New Roman" w:hAnsi="Times New Roman" w:cs="Times New Roman"/>
        </w:rPr>
        <w:t xml:space="preserve"> </w:t>
      </w:r>
    </w:p>
    <w:p w:rsidR="008401BF" w:rsidRDefault="008401BF" w:rsidP="007B2613">
      <w:pPr>
        <w:pStyle w:val="a3"/>
        <w:tabs>
          <w:tab w:val="left" w:pos="567"/>
        </w:tabs>
        <w:spacing w:after="0" w:line="240" w:lineRule="atLeast"/>
        <w:ind w:left="-284" w:right="-143"/>
        <w:jc w:val="both"/>
        <w:rPr>
          <w:rFonts w:ascii="Times New Roman" w:hAnsi="Times New Roman" w:cs="Times New Roman"/>
        </w:rPr>
      </w:pPr>
    </w:p>
    <w:p w:rsidR="00C31AEB" w:rsidRPr="00284510" w:rsidRDefault="00C31AEB" w:rsidP="00284510">
      <w:pPr>
        <w:tabs>
          <w:tab w:val="left" w:pos="567"/>
        </w:tabs>
        <w:spacing w:after="0" w:line="240" w:lineRule="atLeast"/>
        <w:ind w:right="-143"/>
        <w:jc w:val="both"/>
        <w:rPr>
          <w:rFonts w:ascii="Times New Roman" w:hAnsi="Times New Roman" w:cs="Times New Roman"/>
        </w:rPr>
      </w:pPr>
    </w:p>
    <w:p w:rsidR="00A77449" w:rsidRPr="00F63656" w:rsidRDefault="00A77449" w:rsidP="00F63656">
      <w:pPr>
        <w:tabs>
          <w:tab w:val="left" w:pos="567"/>
        </w:tabs>
        <w:spacing w:after="0" w:line="240" w:lineRule="atLeast"/>
        <w:ind w:right="-143"/>
        <w:jc w:val="both"/>
        <w:rPr>
          <w:rFonts w:ascii="Times New Roman" w:hAnsi="Times New Roman" w:cs="Times New Roman"/>
        </w:rPr>
      </w:pPr>
    </w:p>
    <w:p w:rsidR="00A77449" w:rsidRDefault="00A77449" w:rsidP="00A77449">
      <w:pPr>
        <w:spacing w:after="0" w:line="240" w:lineRule="atLeast"/>
        <w:ind w:left="-284" w:right="-284" w:firstLine="284"/>
        <w:jc w:val="both"/>
        <w:rPr>
          <w:rFonts w:ascii="Times New Roman" w:hAnsi="Times New Roman" w:cs="Times New Roman"/>
          <w:b/>
          <w:sz w:val="20"/>
          <w:szCs w:val="20"/>
        </w:rPr>
      </w:pPr>
      <w:r>
        <w:rPr>
          <w:rFonts w:ascii="Times New Roman" w:hAnsi="Times New Roman" w:cs="Times New Roman"/>
          <w:b/>
          <w:sz w:val="20"/>
          <w:szCs w:val="20"/>
        </w:rPr>
        <w:t>Рассмотрено н</w:t>
      </w:r>
      <w:r w:rsidR="00284510">
        <w:rPr>
          <w:rFonts w:ascii="Times New Roman" w:hAnsi="Times New Roman" w:cs="Times New Roman"/>
          <w:b/>
          <w:sz w:val="20"/>
          <w:szCs w:val="20"/>
        </w:rPr>
        <w:t>а заседании Ученого</w:t>
      </w:r>
      <w:r>
        <w:rPr>
          <w:rFonts w:ascii="Times New Roman" w:hAnsi="Times New Roman" w:cs="Times New Roman"/>
          <w:b/>
          <w:sz w:val="20"/>
          <w:szCs w:val="20"/>
        </w:rPr>
        <w:t xml:space="preserve"> Совета</w:t>
      </w:r>
    </w:p>
    <w:p w:rsidR="00A77449" w:rsidRDefault="00A77449" w:rsidP="00A77449">
      <w:pPr>
        <w:spacing w:after="0" w:line="240" w:lineRule="atLeast"/>
        <w:ind w:left="-284" w:right="-284" w:firstLine="284"/>
        <w:jc w:val="both"/>
        <w:rPr>
          <w:rFonts w:ascii="Times New Roman" w:hAnsi="Times New Roman" w:cs="Times New Roman"/>
          <w:b/>
          <w:sz w:val="20"/>
          <w:szCs w:val="20"/>
        </w:rPr>
      </w:pPr>
      <w:r>
        <w:rPr>
          <w:rFonts w:ascii="Times New Roman" w:hAnsi="Times New Roman" w:cs="Times New Roman"/>
          <w:b/>
          <w:sz w:val="20"/>
          <w:szCs w:val="20"/>
        </w:rPr>
        <w:t>Протокол №___________ от «____»_________________ 201___года</w:t>
      </w:r>
    </w:p>
    <w:p w:rsidR="00A77449" w:rsidRDefault="00284510" w:rsidP="00A77449">
      <w:pPr>
        <w:spacing w:after="0" w:line="240" w:lineRule="atLeast"/>
        <w:ind w:left="-284" w:right="-284" w:firstLine="284"/>
        <w:jc w:val="both"/>
        <w:rPr>
          <w:rFonts w:ascii="Times New Roman" w:hAnsi="Times New Roman" w:cs="Times New Roman"/>
          <w:b/>
          <w:sz w:val="20"/>
          <w:szCs w:val="20"/>
        </w:rPr>
      </w:pPr>
      <w:r>
        <w:rPr>
          <w:rFonts w:ascii="Times New Roman" w:hAnsi="Times New Roman" w:cs="Times New Roman"/>
          <w:b/>
          <w:sz w:val="20"/>
          <w:szCs w:val="20"/>
        </w:rPr>
        <w:t xml:space="preserve"> </w:t>
      </w:r>
    </w:p>
    <w:p w:rsidR="003B32D1" w:rsidRPr="0050088A" w:rsidRDefault="003B32D1" w:rsidP="007B2613">
      <w:pPr>
        <w:spacing w:after="0" w:line="240" w:lineRule="atLeast"/>
        <w:ind w:left="-284" w:right="-143"/>
        <w:rPr>
          <w:rFonts w:ascii="Times New Roman" w:hAnsi="Times New Roman" w:cs="Times New Roman"/>
        </w:rPr>
      </w:pPr>
    </w:p>
    <w:sectPr w:rsidR="003B32D1" w:rsidRPr="0050088A" w:rsidSect="003B3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191B"/>
    <w:multiLevelType w:val="multilevel"/>
    <w:tmpl w:val="9B50E618"/>
    <w:lvl w:ilvl="0">
      <w:start w:val="5"/>
      <w:numFmt w:val="decimal"/>
      <w:lvlText w:val="%1"/>
      <w:lvlJc w:val="left"/>
      <w:pPr>
        <w:ind w:left="420" w:hanging="420"/>
      </w:pPr>
      <w:rPr>
        <w:rFonts w:eastAsiaTheme="minorHAnsi" w:hint="default"/>
        <w:color w:val="000000"/>
      </w:rPr>
    </w:lvl>
    <w:lvl w:ilvl="1">
      <w:start w:val="14"/>
      <w:numFmt w:val="decimal"/>
      <w:lvlText w:val="%1.%2"/>
      <w:lvlJc w:val="left"/>
      <w:pPr>
        <w:ind w:left="420" w:hanging="42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
    <w:nsid w:val="15BA2A66"/>
    <w:multiLevelType w:val="multilevel"/>
    <w:tmpl w:val="84261C9E"/>
    <w:lvl w:ilvl="0">
      <w:start w:val="4"/>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5FB6A99"/>
    <w:multiLevelType w:val="multilevel"/>
    <w:tmpl w:val="20F01AE4"/>
    <w:lvl w:ilvl="0">
      <w:start w:val="3"/>
      <w:numFmt w:val="decimal"/>
      <w:lvlText w:val="%1."/>
      <w:lvlJc w:val="left"/>
      <w:pPr>
        <w:ind w:left="1485"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3">
    <w:nsid w:val="282123EB"/>
    <w:multiLevelType w:val="hybridMultilevel"/>
    <w:tmpl w:val="2E76BB9A"/>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2EC75133"/>
    <w:multiLevelType w:val="multilevel"/>
    <w:tmpl w:val="A188633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F41FE4"/>
    <w:multiLevelType w:val="multilevel"/>
    <w:tmpl w:val="7B0ABCA2"/>
    <w:lvl w:ilvl="0">
      <w:start w:val="2"/>
      <w:numFmt w:val="decimal"/>
      <w:lvlText w:val="%1."/>
      <w:lvlJc w:val="left"/>
      <w:pPr>
        <w:ind w:left="1125" w:hanging="360"/>
      </w:pPr>
      <w:rPr>
        <w:rFonts w:ascii="Times New Roman" w:hAnsi="Times New Roman" w:cs="Times New Roman"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1845" w:hanging="108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205" w:hanging="1440"/>
      </w:pPr>
      <w:rPr>
        <w:rFonts w:hint="default"/>
      </w:rPr>
    </w:lvl>
    <w:lvl w:ilvl="5">
      <w:start w:val="1"/>
      <w:numFmt w:val="decimal"/>
      <w:isLgl/>
      <w:lvlText w:val="%1.%2.%3.%4.%5.%6."/>
      <w:lvlJc w:val="left"/>
      <w:pPr>
        <w:ind w:left="2565" w:hanging="180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925" w:hanging="2160"/>
      </w:pPr>
      <w:rPr>
        <w:rFonts w:hint="default"/>
      </w:rPr>
    </w:lvl>
    <w:lvl w:ilvl="8">
      <w:start w:val="1"/>
      <w:numFmt w:val="decimal"/>
      <w:isLgl/>
      <w:lvlText w:val="%1.%2.%3.%4.%5.%6.%7.%8.%9."/>
      <w:lvlJc w:val="left"/>
      <w:pPr>
        <w:ind w:left="3285" w:hanging="2520"/>
      </w:pPr>
      <w:rPr>
        <w:rFonts w:hint="default"/>
      </w:rPr>
    </w:lvl>
  </w:abstractNum>
  <w:abstractNum w:abstractNumId="6">
    <w:nsid w:val="422E3349"/>
    <w:multiLevelType w:val="multilevel"/>
    <w:tmpl w:val="84261C9E"/>
    <w:lvl w:ilvl="0">
      <w:start w:val="4"/>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487247B"/>
    <w:multiLevelType w:val="multilevel"/>
    <w:tmpl w:val="7B0ABCA2"/>
    <w:lvl w:ilvl="0">
      <w:start w:val="2"/>
      <w:numFmt w:val="decimal"/>
      <w:lvlText w:val="%1."/>
      <w:lvlJc w:val="left"/>
      <w:pPr>
        <w:ind w:left="1125" w:hanging="360"/>
      </w:pPr>
      <w:rPr>
        <w:rFonts w:ascii="Times New Roman" w:hAnsi="Times New Roman" w:cs="Times New Roman" w:hint="default"/>
        <w:b/>
        <w:sz w:val="24"/>
      </w:rPr>
    </w:lvl>
    <w:lvl w:ilvl="1">
      <w:start w:val="1"/>
      <w:numFmt w:val="decimal"/>
      <w:isLgl/>
      <w:lvlText w:val="%1.%2."/>
      <w:lvlJc w:val="left"/>
      <w:pPr>
        <w:ind w:left="1485" w:hanging="720"/>
      </w:pPr>
      <w:rPr>
        <w:rFonts w:hint="default"/>
      </w:rPr>
    </w:lvl>
    <w:lvl w:ilvl="2">
      <w:start w:val="1"/>
      <w:numFmt w:val="decimal"/>
      <w:isLgl/>
      <w:lvlText w:val="%1.%2.%3."/>
      <w:lvlJc w:val="left"/>
      <w:pPr>
        <w:ind w:left="1845" w:hanging="108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205" w:hanging="1440"/>
      </w:pPr>
      <w:rPr>
        <w:rFonts w:hint="default"/>
      </w:rPr>
    </w:lvl>
    <w:lvl w:ilvl="5">
      <w:start w:val="1"/>
      <w:numFmt w:val="decimal"/>
      <w:isLgl/>
      <w:lvlText w:val="%1.%2.%3.%4.%5.%6."/>
      <w:lvlJc w:val="left"/>
      <w:pPr>
        <w:ind w:left="2565" w:hanging="180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925" w:hanging="2160"/>
      </w:pPr>
      <w:rPr>
        <w:rFonts w:hint="default"/>
      </w:rPr>
    </w:lvl>
    <w:lvl w:ilvl="8">
      <w:start w:val="1"/>
      <w:numFmt w:val="decimal"/>
      <w:isLgl/>
      <w:lvlText w:val="%1.%2.%3.%4.%5.%6.%7.%8.%9."/>
      <w:lvlJc w:val="left"/>
      <w:pPr>
        <w:ind w:left="3285" w:hanging="2520"/>
      </w:pPr>
      <w:rPr>
        <w:rFonts w:hint="default"/>
      </w:rPr>
    </w:lvl>
  </w:abstractNum>
  <w:abstractNum w:abstractNumId="8">
    <w:nsid w:val="46074AF6"/>
    <w:multiLevelType w:val="hybridMultilevel"/>
    <w:tmpl w:val="77E06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81ADB"/>
    <w:multiLevelType w:val="multilevel"/>
    <w:tmpl w:val="A64E79F2"/>
    <w:lvl w:ilvl="0">
      <w:start w:val="1"/>
      <w:numFmt w:val="bullet"/>
      <w:lvlText w:val=""/>
      <w:lvlJc w:val="left"/>
      <w:pPr>
        <w:ind w:left="765" w:hanging="360"/>
      </w:pPr>
      <w:rPr>
        <w:rFonts w:ascii="Symbol" w:hAnsi="Symbol" w:hint="default"/>
      </w:rPr>
    </w:lvl>
    <w:lvl w:ilvl="1">
      <w:start w:val="2"/>
      <w:numFmt w:val="decimal"/>
      <w:isLgl/>
      <w:lvlText w:val="%1.%2."/>
      <w:lvlJc w:val="left"/>
      <w:pPr>
        <w:ind w:left="360" w:hanging="360"/>
      </w:pPr>
      <w:rPr>
        <w:rFonts w:ascii="Times New Roman" w:hAnsi="Times New Roman" w:cs="Times New Roman" w:hint="default"/>
        <w:sz w:val="24"/>
      </w:rPr>
    </w:lvl>
    <w:lvl w:ilvl="2">
      <w:start w:val="1"/>
      <w:numFmt w:val="decimal"/>
      <w:isLgl/>
      <w:lvlText w:val="%1.%2.%3."/>
      <w:lvlJc w:val="left"/>
      <w:pPr>
        <w:ind w:left="1845" w:hanging="720"/>
      </w:pPr>
      <w:rPr>
        <w:rFonts w:ascii="Times New Roman" w:hAnsi="Times New Roman" w:cs="Times New Roman" w:hint="default"/>
        <w:sz w:val="24"/>
      </w:rPr>
    </w:lvl>
    <w:lvl w:ilvl="3">
      <w:start w:val="1"/>
      <w:numFmt w:val="decimal"/>
      <w:isLgl/>
      <w:lvlText w:val="%1.%2.%3.%4."/>
      <w:lvlJc w:val="left"/>
      <w:pPr>
        <w:ind w:left="2205" w:hanging="720"/>
      </w:pPr>
      <w:rPr>
        <w:rFonts w:ascii="Times New Roman" w:hAnsi="Times New Roman" w:cs="Times New Roman" w:hint="default"/>
        <w:sz w:val="24"/>
      </w:rPr>
    </w:lvl>
    <w:lvl w:ilvl="4">
      <w:start w:val="1"/>
      <w:numFmt w:val="decimal"/>
      <w:isLgl/>
      <w:lvlText w:val="%1.%2.%3.%4.%5."/>
      <w:lvlJc w:val="left"/>
      <w:pPr>
        <w:ind w:left="2925" w:hanging="1080"/>
      </w:pPr>
      <w:rPr>
        <w:rFonts w:ascii="Times New Roman" w:hAnsi="Times New Roman" w:cs="Times New Roman" w:hint="default"/>
        <w:sz w:val="24"/>
      </w:rPr>
    </w:lvl>
    <w:lvl w:ilvl="5">
      <w:start w:val="1"/>
      <w:numFmt w:val="decimal"/>
      <w:isLgl/>
      <w:lvlText w:val="%1.%2.%3.%4.%5.%6."/>
      <w:lvlJc w:val="left"/>
      <w:pPr>
        <w:ind w:left="3285" w:hanging="1080"/>
      </w:pPr>
      <w:rPr>
        <w:rFonts w:ascii="Times New Roman" w:hAnsi="Times New Roman" w:cs="Times New Roman" w:hint="default"/>
        <w:sz w:val="24"/>
      </w:rPr>
    </w:lvl>
    <w:lvl w:ilvl="6">
      <w:start w:val="1"/>
      <w:numFmt w:val="decimal"/>
      <w:isLgl/>
      <w:lvlText w:val="%1.%2.%3.%4.%5.%6.%7."/>
      <w:lvlJc w:val="left"/>
      <w:pPr>
        <w:ind w:left="4005" w:hanging="1440"/>
      </w:pPr>
      <w:rPr>
        <w:rFonts w:ascii="Times New Roman" w:hAnsi="Times New Roman" w:cs="Times New Roman" w:hint="default"/>
        <w:sz w:val="24"/>
      </w:rPr>
    </w:lvl>
    <w:lvl w:ilvl="7">
      <w:start w:val="1"/>
      <w:numFmt w:val="decimal"/>
      <w:isLgl/>
      <w:lvlText w:val="%1.%2.%3.%4.%5.%6.%7.%8."/>
      <w:lvlJc w:val="left"/>
      <w:pPr>
        <w:ind w:left="4365" w:hanging="1440"/>
      </w:pPr>
      <w:rPr>
        <w:rFonts w:ascii="Times New Roman" w:hAnsi="Times New Roman" w:cs="Times New Roman" w:hint="default"/>
        <w:sz w:val="24"/>
      </w:rPr>
    </w:lvl>
    <w:lvl w:ilvl="8">
      <w:start w:val="1"/>
      <w:numFmt w:val="decimal"/>
      <w:isLgl/>
      <w:lvlText w:val="%1.%2.%3.%4.%5.%6.%7.%8.%9."/>
      <w:lvlJc w:val="left"/>
      <w:pPr>
        <w:ind w:left="5085" w:hanging="1800"/>
      </w:pPr>
      <w:rPr>
        <w:rFonts w:ascii="Times New Roman" w:hAnsi="Times New Roman" w:cs="Times New Roman" w:hint="default"/>
        <w:sz w:val="24"/>
      </w:rPr>
    </w:lvl>
  </w:abstractNum>
  <w:abstractNum w:abstractNumId="10">
    <w:nsid w:val="54341AD8"/>
    <w:multiLevelType w:val="multilevel"/>
    <w:tmpl w:val="84261C9E"/>
    <w:lvl w:ilvl="0">
      <w:start w:val="4"/>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BB15656"/>
    <w:multiLevelType w:val="multilevel"/>
    <w:tmpl w:val="C7884CA2"/>
    <w:lvl w:ilvl="0">
      <w:start w:val="5"/>
      <w:numFmt w:val="decimal"/>
      <w:lvlText w:val="%1."/>
      <w:lvlJc w:val="left"/>
      <w:pPr>
        <w:ind w:left="480" w:hanging="480"/>
      </w:pPr>
      <w:rPr>
        <w:rFonts w:hint="default"/>
      </w:rPr>
    </w:lvl>
    <w:lvl w:ilvl="1">
      <w:start w:val="17"/>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680027"/>
    <w:multiLevelType w:val="multilevel"/>
    <w:tmpl w:val="84261C9E"/>
    <w:lvl w:ilvl="0">
      <w:start w:val="4"/>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686961EF"/>
    <w:multiLevelType w:val="multilevel"/>
    <w:tmpl w:val="77E065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4257C56"/>
    <w:multiLevelType w:val="hybridMultilevel"/>
    <w:tmpl w:val="80D4B2F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
    <w:nsid w:val="767F2F29"/>
    <w:multiLevelType w:val="multilevel"/>
    <w:tmpl w:val="D04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6328B"/>
    <w:multiLevelType w:val="multilevel"/>
    <w:tmpl w:val="20F01AE4"/>
    <w:lvl w:ilvl="0">
      <w:start w:val="3"/>
      <w:numFmt w:val="decimal"/>
      <w:lvlText w:val="%1."/>
      <w:lvlJc w:val="left"/>
      <w:pPr>
        <w:ind w:left="1485"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num w:numId="1">
    <w:abstractNumId w:val="15"/>
  </w:num>
  <w:num w:numId="2">
    <w:abstractNumId w:val="14"/>
  </w:num>
  <w:num w:numId="3">
    <w:abstractNumId w:val="9"/>
  </w:num>
  <w:num w:numId="4">
    <w:abstractNumId w:val="5"/>
  </w:num>
  <w:num w:numId="5">
    <w:abstractNumId w:val="3"/>
  </w:num>
  <w:num w:numId="6">
    <w:abstractNumId w:val="7"/>
  </w:num>
  <w:num w:numId="7">
    <w:abstractNumId w:val="6"/>
  </w:num>
  <w:num w:numId="8">
    <w:abstractNumId w:val="12"/>
  </w:num>
  <w:num w:numId="9">
    <w:abstractNumId w:val="10"/>
  </w:num>
  <w:num w:numId="10">
    <w:abstractNumId w:val="1"/>
  </w:num>
  <w:num w:numId="11">
    <w:abstractNumId w:val="16"/>
  </w:num>
  <w:num w:numId="12">
    <w:abstractNumId w:val="2"/>
  </w:num>
  <w:num w:numId="13">
    <w:abstractNumId w:val="8"/>
  </w:num>
  <w:num w:numId="14">
    <w:abstractNumId w:val="13"/>
  </w:num>
  <w:num w:numId="15">
    <w:abstractNumId w:val="0"/>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70299"/>
    <w:rsid w:val="000269F0"/>
    <w:rsid w:val="00065F9F"/>
    <w:rsid w:val="00153B28"/>
    <w:rsid w:val="00165581"/>
    <w:rsid w:val="00186E89"/>
    <w:rsid w:val="001B3DCD"/>
    <w:rsid w:val="001B6D1B"/>
    <w:rsid w:val="00284510"/>
    <w:rsid w:val="00285211"/>
    <w:rsid w:val="002D2E02"/>
    <w:rsid w:val="002F7009"/>
    <w:rsid w:val="00304BB2"/>
    <w:rsid w:val="00366906"/>
    <w:rsid w:val="00380AC0"/>
    <w:rsid w:val="00386A9A"/>
    <w:rsid w:val="003911D0"/>
    <w:rsid w:val="003A7FFE"/>
    <w:rsid w:val="003B32D1"/>
    <w:rsid w:val="004603E4"/>
    <w:rsid w:val="00482669"/>
    <w:rsid w:val="00493CBD"/>
    <w:rsid w:val="004D7C53"/>
    <w:rsid w:val="0050088A"/>
    <w:rsid w:val="00502D0D"/>
    <w:rsid w:val="00502EDF"/>
    <w:rsid w:val="00625CAC"/>
    <w:rsid w:val="006A1EFE"/>
    <w:rsid w:val="007A44DF"/>
    <w:rsid w:val="007B2613"/>
    <w:rsid w:val="00802DB8"/>
    <w:rsid w:val="00814E4B"/>
    <w:rsid w:val="008401BF"/>
    <w:rsid w:val="00880B51"/>
    <w:rsid w:val="008A20FF"/>
    <w:rsid w:val="009223F5"/>
    <w:rsid w:val="0094691C"/>
    <w:rsid w:val="009F21B6"/>
    <w:rsid w:val="00A21F5B"/>
    <w:rsid w:val="00A77449"/>
    <w:rsid w:val="00A85656"/>
    <w:rsid w:val="00AB7180"/>
    <w:rsid w:val="00AD11B6"/>
    <w:rsid w:val="00B47F28"/>
    <w:rsid w:val="00B55CF6"/>
    <w:rsid w:val="00B73ECB"/>
    <w:rsid w:val="00B91307"/>
    <w:rsid w:val="00BD33B2"/>
    <w:rsid w:val="00C31AEB"/>
    <w:rsid w:val="00C94CEF"/>
    <w:rsid w:val="00C95052"/>
    <w:rsid w:val="00D50A61"/>
    <w:rsid w:val="00D95ED5"/>
    <w:rsid w:val="00DA11E6"/>
    <w:rsid w:val="00DF2FDC"/>
    <w:rsid w:val="00DF57B0"/>
    <w:rsid w:val="00E11831"/>
    <w:rsid w:val="00E36384"/>
    <w:rsid w:val="00E714E3"/>
    <w:rsid w:val="00EB728B"/>
    <w:rsid w:val="00EF33D1"/>
    <w:rsid w:val="00F141D0"/>
    <w:rsid w:val="00F63656"/>
    <w:rsid w:val="00F70299"/>
    <w:rsid w:val="00FA0B24"/>
    <w:rsid w:val="00FC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99"/>
    <w:pPr>
      <w:spacing w:after="160" w:line="259" w:lineRule="auto"/>
    </w:pPr>
  </w:style>
  <w:style w:type="paragraph" w:styleId="1">
    <w:name w:val="heading 1"/>
    <w:basedOn w:val="a"/>
    <w:next w:val="a"/>
    <w:link w:val="10"/>
    <w:uiPriority w:val="9"/>
    <w:qFormat/>
    <w:rsid w:val="00502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141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1D0"/>
    <w:pPr>
      <w:spacing w:after="200" w:line="276" w:lineRule="auto"/>
      <w:ind w:left="720"/>
      <w:contextualSpacing/>
    </w:pPr>
  </w:style>
  <w:style w:type="character" w:customStyle="1" w:styleId="30">
    <w:name w:val="Заголовок 3 Знак"/>
    <w:basedOn w:val="a0"/>
    <w:link w:val="3"/>
    <w:uiPriority w:val="9"/>
    <w:rsid w:val="00F141D0"/>
    <w:rPr>
      <w:rFonts w:ascii="Times New Roman" w:eastAsia="Times New Roman" w:hAnsi="Times New Roman" w:cs="Times New Roman"/>
      <w:b/>
      <w:bCs/>
      <w:sz w:val="27"/>
      <w:szCs w:val="27"/>
      <w:lang w:eastAsia="ru-RU"/>
    </w:rPr>
  </w:style>
  <w:style w:type="character" w:customStyle="1" w:styleId="s1">
    <w:name w:val="s1"/>
    <w:basedOn w:val="a0"/>
    <w:rsid w:val="002D2E02"/>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2D2E02"/>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2D2E02"/>
    <w:rPr>
      <w:rFonts w:ascii="Times New Roman" w:hAnsi="Times New Roman" w:cs="Times New Roman" w:hint="default"/>
      <w:color w:val="333399"/>
      <w:u w:val="single"/>
    </w:rPr>
  </w:style>
  <w:style w:type="paragraph" w:customStyle="1" w:styleId="note">
    <w:name w:val="note"/>
    <w:basedOn w:val="a"/>
    <w:rsid w:val="00E36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36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E36384"/>
  </w:style>
  <w:style w:type="character" w:styleId="a6">
    <w:name w:val="FollowedHyperlink"/>
    <w:basedOn w:val="a0"/>
    <w:uiPriority w:val="99"/>
    <w:semiHidden/>
    <w:unhideWhenUsed/>
    <w:rsid w:val="00482669"/>
    <w:rPr>
      <w:color w:val="800080" w:themeColor="followedHyperlink"/>
      <w:u w:val="single"/>
    </w:rPr>
  </w:style>
  <w:style w:type="character" w:customStyle="1" w:styleId="j21">
    <w:name w:val="j21"/>
    <w:basedOn w:val="a0"/>
    <w:rsid w:val="00386A9A"/>
  </w:style>
  <w:style w:type="paragraph" w:customStyle="1" w:styleId="j11">
    <w:name w:val="j11"/>
    <w:basedOn w:val="a"/>
    <w:rsid w:val="00FC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C60C0"/>
  </w:style>
  <w:style w:type="character" w:customStyle="1" w:styleId="s9">
    <w:name w:val="s9"/>
    <w:basedOn w:val="a0"/>
    <w:rsid w:val="00FC60C0"/>
  </w:style>
  <w:style w:type="paragraph" w:customStyle="1" w:styleId="j12">
    <w:name w:val="j12"/>
    <w:basedOn w:val="a"/>
    <w:rsid w:val="00FC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2D0D"/>
    <w:rPr>
      <w:rFonts w:asciiTheme="majorHAnsi" w:eastAsiaTheme="majorEastAsia" w:hAnsiTheme="majorHAnsi" w:cstheme="majorBidi"/>
      <w:b/>
      <w:bCs/>
      <w:color w:val="365F91" w:themeColor="accent1" w:themeShade="BF"/>
      <w:sz w:val="28"/>
      <w:szCs w:val="28"/>
    </w:rPr>
  </w:style>
  <w:style w:type="character" w:customStyle="1" w:styleId="a7">
    <w:name w:val="a"/>
    <w:basedOn w:val="a0"/>
    <w:rsid w:val="00C95052"/>
  </w:style>
</w:styles>
</file>

<file path=word/webSettings.xml><?xml version="1.0" encoding="utf-8"?>
<w:webSettings xmlns:r="http://schemas.openxmlformats.org/officeDocument/2006/relationships" xmlns:w="http://schemas.openxmlformats.org/wordprocessingml/2006/main">
  <w:divs>
    <w:div w:id="207882984">
      <w:bodyDiv w:val="1"/>
      <w:marLeft w:val="0"/>
      <w:marRight w:val="0"/>
      <w:marTop w:val="0"/>
      <w:marBottom w:val="0"/>
      <w:divBdr>
        <w:top w:val="none" w:sz="0" w:space="0" w:color="auto"/>
        <w:left w:val="none" w:sz="0" w:space="0" w:color="auto"/>
        <w:bottom w:val="none" w:sz="0" w:space="0" w:color="auto"/>
        <w:right w:val="none" w:sz="0" w:space="0" w:color="auto"/>
      </w:divBdr>
      <w:divsChild>
        <w:div w:id="2046904786">
          <w:marLeft w:val="0"/>
          <w:marRight w:val="0"/>
          <w:marTop w:val="0"/>
          <w:marBottom w:val="0"/>
          <w:divBdr>
            <w:top w:val="single" w:sz="4" w:space="0" w:color="D2D0D0"/>
            <w:left w:val="none" w:sz="0" w:space="0" w:color="auto"/>
            <w:bottom w:val="none" w:sz="0" w:space="0" w:color="auto"/>
            <w:right w:val="none" w:sz="0" w:space="0" w:color="auto"/>
          </w:divBdr>
          <w:divsChild>
            <w:div w:id="1820533252">
              <w:marLeft w:val="0"/>
              <w:marRight w:val="0"/>
              <w:marTop w:val="0"/>
              <w:marBottom w:val="0"/>
              <w:divBdr>
                <w:top w:val="none" w:sz="0" w:space="0" w:color="auto"/>
                <w:left w:val="none" w:sz="0" w:space="0" w:color="auto"/>
                <w:bottom w:val="none" w:sz="0" w:space="0" w:color="auto"/>
                <w:right w:val="none" w:sz="0" w:space="0" w:color="auto"/>
              </w:divBdr>
              <w:divsChild>
                <w:div w:id="1842352626">
                  <w:marLeft w:val="0"/>
                  <w:marRight w:val="0"/>
                  <w:marTop w:val="0"/>
                  <w:marBottom w:val="0"/>
                  <w:divBdr>
                    <w:top w:val="none" w:sz="0" w:space="0" w:color="auto"/>
                    <w:left w:val="none" w:sz="0" w:space="0" w:color="auto"/>
                    <w:bottom w:val="none" w:sz="0" w:space="0" w:color="auto"/>
                    <w:right w:val="none" w:sz="0" w:space="0" w:color="auto"/>
                  </w:divBdr>
                  <w:divsChild>
                    <w:div w:id="780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5374">
      <w:bodyDiv w:val="1"/>
      <w:marLeft w:val="0"/>
      <w:marRight w:val="0"/>
      <w:marTop w:val="0"/>
      <w:marBottom w:val="0"/>
      <w:divBdr>
        <w:top w:val="none" w:sz="0" w:space="0" w:color="auto"/>
        <w:left w:val="none" w:sz="0" w:space="0" w:color="auto"/>
        <w:bottom w:val="none" w:sz="0" w:space="0" w:color="auto"/>
        <w:right w:val="none" w:sz="0" w:space="0" w:color="auto"/>
      </w:divBdr>
    </w:div>
    <w:div w:id="1266302883">
      <w:bodyDiv w:val="1"/>
      <w:marLeft w:val="0"/>
      <w:marRight w:val="0"/>
      <w:marTop w:val="0"/>
      <w:marBottom w:val="0"/>
      <w:divBdr>
        <w:top w:val="none" w:sz="0" w:space="0" w:color="auto"/>
        <w:left w:val="none" w:sz="0" w:space="0" w:color="auto"/>
        <w:bottom w:val="none" w:sz="0" w:space="0" w:color="auto"/>
        <w:right w:val="none" w:sz="0" w:space="0" w:color="auto"/>
      </w:divBdr>
    </w:div>
    <w:div w:id="1562642805">
      <w:bodyDiv w:val="1"/>
      <w:marLeft w:val="0"/>
      <w:marRight w:val="0"/>
      <w:marTop w:val="0"/>
      <w:marBottom w:val="0"/>
      <w:divBdr>
        <w:top w:val="none" w:sz="0" w:space="0" w:color="auto"/>
        <w:left w:val="none" w:sz="0" w:space="0" w:color="auto"/>
        <w:bottom w:val="none" w:sz="0" w:space="0" w:color="auto"/>
        <w:right w:val="none" w:sz="0" w:space="0" w:color="auto"/>
      </w:divBdr>
    </w:div>
    <w:div w:id="17116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080005191_" TargetMode="External"/><Relationship Id="rId13" Type="http://schemas.openxmlformats.org/officeDocument/2006/relationships/hyperlink" Target="http://adilet.zan.kz/rus/docs/V080005191_" TargetMode="External"/><Relationship Id="rId3" Type="http://schemas.openxmlformats.org/officeDocument/2006/relationships/settings" Target="settings.xml"/><Relationship Id="rId7" Type="http://schemas.openxmlformats.org/officeDocument/2006/relationships/hyperlink" Target="http://adilet.zan.kz/rus/docs/V1100006976/v1169761.htm" TargetMode="External"/><Relationship Id="rId12" Type="http://schemas.openxmlformats.org/officeDocument/2006/relationships/hyperlink" Target="http://adilet.zan.kz/rus/docs/V080005191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zakon.kz/Document/?link_id=1001976096" TargetMode="External"/><Relationship Id="rId11" Type="http://schemas.openxmlformats.org/officeDocument/2006/relationships/hyperlink" Target="http://adilet.zan.kz/rus/docs/V080005191_" TargetMode="External"/><Relationship Id="rId5" Type="http://schemas.openxmlformats.org/officeDocument/2006/relationships/hyperlink" Target="https://online.zakon.kz/Document/?link_id=1004560326" TargetMode="External"/><Relationship Id="rId15" Type="http://schemas.openxmlformats.org/officeDocument/2006/relationships/fontTable" Target="fontTable.xml"/><Relationship Id="rId10" Type="http://schemas.openxmlformats.org/officeDocument/2006/relationships/hyperlink" Target="http://adilet.zan.kz/rus/docs/V080005191_" TargetMode="External"/><Relationship Id="rId4" Type="http://schemas.openxmlformats.org/officeDocument/2006/relationships/webSettings" Target="webSettings.xml"/><Relationship Id="rId9" Type="http://schemas.openxmlformats.org/officeDocument/2006/relationships/hyperlink" Target="http://adilet.zan.kz/rus/docs/V080005191_" TargetMode="External"/><Relationship Id="rId14" Type="http://schemas.openxmlformats.org/officeDocument/2006/relationships/hyperlink" Target="http://adilet.zan.kz/rus/docs/V1400010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8</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55</cp:revision>
  <cp:lastPrinted>2018-01-30T11:56:00Z</cp:lastPrinted>
  <dcterms:created xsi:type="dcterms:W3CDTF">2018-01-25T03:03:00Z</dcterms:created>
  <dcterms:modified xsi:type="dcterms:W3CDTF">2018-02-23T09:06:00Z</dcterms:modified>
</cp:coreProperties>
</file>